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19B" w:rsidRDefault="0073119B" w:rsidP="00AF31E5"/>
    <w:p w:rsidR="002F4A74" w:rsidRDefault="002F4A74" w:rsidP="002F4A74">
      <w:pPr>
        <w:spacing w:after="0" w:line="240" w:lineRule="auto"/>
        <w:ind w:firstLine="284"/>
        <w:jc w:val="center"/>
        <w:rPr>
          <w:rFonts w:ascii="Times New Roman" w:hAnsi="Times New Roman" w:cs="Times New Roman"/>
          <w:b/>
        </w:rPr>
      </w:pPr>
      <w:r>
        <w:rPr>
          <w:rFonts w:ascii="Times New Roman" w:hAnsi="Times New Roman" w:cs="Times New Roman"/>
          <w:b/>
        </w:rPr>
        <w:t>YOZGAT BOZOK ÜNİVERSİTESİ</w:t>
      </w:r>
    </w:p>
    <w:p w:rsidR="002F4A74" w:rsidRDefault="002F4A74" w:rsidP="002F4A74">
      <w:pPr>
        <w:spacing w:after="0" w:line="240" w:lineRule="auto"/>
        <w:ind w:firstLine="284"/>
        <w:jc w:val="center"/>
        <w:rPr>
          <w:rFonts w:ascii="Times New Roman" w:hAnsi="Times New Roman" w:cs="Times New Roman"/>
          <w:b/>
        </w:rPr>
      </w:pPr>
      <w:r>
        <w:rPr>
          <w:rFonts w:ascii="Times New Roman" w:hAnsi="Times New Roman" w:cs="Times New Roman"/>
          <w:b/>
        </w:rPr>
        <w:t xml:space="preserve">FEN EDEBİYAT FAKÜLTESİ </w:t>
      </w:r>
    </w:p>
    <w:p w:rsidR="002F4A74" w:rsidRDefault="002F4A74" w:rsidP="002F4A74">
      <w:pPr>
        <w:spacing w:after="0" w:line="240" w:lineRule="auto"/>
        <w:ind w:firstLine="284"/>
        <w:jc w:val="center"/>
        <w:rPr>
          <w:rFonts w:ascii="Times New Roman" w:hAnsi="Times New Roman" w:cs="Times New Roman"/>
          <w:b/>
        </w:rPr>
      </w:pPr>
      <w:r>
        <w:rPr>
          <w:rFonts w:ascii="Times New Roman" w:hAnsi="Times New Roman" w:cs="Times New Roman"/>
          <w:b/>
        </w:rPr>
        <w:t xml:space="preserve">SOSYOLOJİ BÖLÜMÜ </w:t>
      </w:r>
    </w:p>
    <w:p w:rsidR="000207C4" w:rsidRDefault="002F4A74" w:rsidP="002F4A74">
      <w:pPr>
        <w:spacing w:after="0" w:line="240" w:lineRule="auto"/>
        <w:ind w:firstLine="284"/>
        <w:jc w:val="center"/>
        <w:rPr>
          <w:rFonts w:ascii="Times New Roman" w:eastAsia="Times New Roman" w:hAnsi="Times New Roman" w:cs="Times New Roman"/>
          <w:sz w:val="24"/>
          <w:szCs w:val="24"/>
          <w:lang w:eastAsia="tr-TR"/>
        </w:rPr>
      </w:pPr>
      <w:r>
        <w:rPr>
          <w:rFonts w:ascii="Times New Roman" w:hAnsi="Times New Roman" w:cs="Times New Roman"/>
          <w:b/>
        </w:rPr>
        <w:t>DERS İÇERİKLERİ</w:t>
      </w:r>
    </w:p>
    <w:p w:rsidR="009A4583" w:rsidRDefault="009A4583" w:rsidP="000207C4">
      <w:pPr>
        <w:spacing w:after="120" w:line="240" w:lineRule="auto"/>
        <w:ind w:firstLine="284"/>
        <w:jc w:val="both"/>
        <w:rPr>
          <w:rFonts w:ascii="Times New Roman" w:eastAsia="Times New Roman" w:hAnsi="Times New Roman" w:cs="Times New Roman"/>
          <w:sz w:val="24"/>
          <w:szCs w:val="24"/>
          <w:lang w:eastAsia="tr-TR"/>
        </w:rPr>
      </w:pPr>
    </w:p>
    <w:tbl>
      <w:tblPr>
        <w:tblW w:w="14850" w:type="dxa"/>
        <w:tblInd w:w="-214" w:type="dxa"/>
        <w:tblCellMar>
          <w:left w:w="70" w:type="dxa"/>
          <w:right w:w="70" w:type="dxa"/>
        </w:tblCellMar>
        <w:tblLook w:val="04A0" w:firstRow="1" w:lastRow="0" w:firstColumn="1" w:lastColumn="0" w:noHBand="0" w:noVBand="1"/>
      </w:tblPr>
      <w:tblGrid>
        <w:gridCol w:w="1243"/>
        <w:gridCol w:w="4002"/>
        <w:gridCol w:w="425"/>
        <w:gridCol w:w="425"/>
        <w:gridCol w:w="16"/>
        <w:gridCol w:w="409"/>
        <w:gridCol w:w="16"/>
        <w:gridCol w:w="425"/>
        <w:gridCol w:w="410"/>
        <w:gridCol w:w="15"/>
        <w:gridCol w:w="486"/>
        <w:gridCol w:w="150"/>
        <w:gridCol w:w="215"/>
        <w:gridCol w:w="651"/>
        <w:gridCol w:w="160"/>
        <w:gridCol w:w="592"/>
        <w:gridCol w:w="160"/>
        <w:gridCol w:w="4184"/>
        <w:gridCol w:w="866"/>
      </w:tblGrid>
      <w:tr w:rsidR="000207C4" w:rsidRPr="000957A7" w:rsidTr="00BB0FDB">
        <w:trPr>
          <w:trHeight w:val="330"/>
        </w:trPr>
        <w:tc>
          <w:tcPr>
            <w:tcW w:w="9640" w:type="dxa"/>
            <w:gridSpan w:val="16"/>
            <w:tcBorders>
              <w:top w:val="single" w:sz="8" w:space="0" w:color="auto"/>
              <w:left w:val="single" w:sz="8" w:space="0" w:color="auto"/>
              <w:bottom w:val="single" w:sz="12" w:space="0" w:color="auto"/>
              <w:right w:val="single" w:sz="8" w:space="0" w:color="000000"/>
            </w:tcBorders>
            <w:shd w:val="clear" w:color="auto" w:fill="auto"/>
            <w:vAlign w:val="center"/>
          </w:tcPr>
          <w:p w:rsidR="000207C4" w:rsidRPr="00F954D0" w:rsidRDefault="000207C4" w:rsidP="00D620CF">
            <w:pPr>
              <w:spacing w:after="0" w:line="240" w:lineRule="auto"/>
              <w:rPr>
                <w:rFonts w:ascii="Times New Roman" w:eastAsia="Times New Roman" w:hAnsi="Times New Roman" w:cs="Times New Roman"/>
                <w:b/>
                <w:bCs/>
                <w:color w:val="000000"/>
                <w:sz w:val="20"/>
                <w:szCs w:val="20"/>
                <w:lang w:eastAsia="tr-TR"/>
              </w:rPr>
            </w:pPr>
            <w:r w:rsidRPr="00F954D0">
              <w:rPr>
                <w:rFonts w:ascii="Times New Roman" w:eastAsia="Times New Roman" w:hAnsi="Times New Roman" w:cs="Times New Roman"/>
                <w:b/>
                <w:bCs/>
                <w:color w:val="000000"/>
                <w:sz w:val="20"/>
                <w:szCs w:val="20"/>
                <w:lang w:eastAsia="tr-TR"/>
              </w:rPr>
              <w:t xml:space="preserve">ÜNİVERSİTE: </w:t>
            </w:r>
            <w:r w:rsidRPr="002F4A74">
              <w:rPr>
                <w:rFonts w:ascii="Times New Roman" w:eastAsia="Times New Roman" w:hAnsi="Times New Roman" w:cs="Times New Roman"/>
                <w:bCs/>
                <w:color w:val="000000"/>
                <w:sz w:val="20"/>
                <w:szCs w:val="20"/>
                <w:lang w:eastAsia="tr-TR"/>
              </w:rPr>
              <w:t>YOZGAT BOZOK ÜNİVERSİTESİ (YOBU)</w:t>
            </w:r>
          </w:p>
        </w:tc>
        <w:tc>
          <w:tcPr>
            <w:tcW w:w="5210" w:type="dxa"/>
            <w:gridSpan w:val="3"/>
            <w:tcBorders>
              <w:top w:val="nil"/>
              <w:left w:val="nil"/>
              <w:bottom w:val="nil"/>
              <w:right w:val="nil"/>
            </w:tcBorders>
            <w:shd w:val="clear" w:color="auto" w:fill="auto"/>
            <w:noWrap/>
            <w:vAlign w:val="bottom"/>
          </w:tcPr>
          <w:p w:rsidR="000207C4" w:rsidRPr="000957A7" w:rsidRDefault="000207C4" w:rsidP="00D620CF">
            <w:pPr>
              <w:spacing w:after="0" w:line="240" w:lineRule="auto"/>
              <w:rPr>
                <w:rFonts w:ascii="Calibri" w:eastAsia="Times New Roman" w:hAnsi="Calibri" w:cs="Calibri"/>
                <w:color w:val="000000"/>
                <w:lang w:eastAsia="tr-TR"/>
              </w:rPr>
            </w:pPr>
          </w:p>
        </w:tc>
      </w:tr>
      <w:tr w:rsidR="00AF31E5" w:rsidRPr="000957A7" w:rsidTr="00BB0FDB">
        <w:trPr>
          <w:trHeight w:val="330"/>
        </w:trPr>
        <w:tc>
          <w:tcPr>
            <w:tcW w:w="9640" w:type="dxa"/>
            <w:gridSpan w:val="16"/>
            <w:tcBorders>
              <w:top w:val="single" w:sz="8" w:space="0" w:color="auto"/>
              <w:left w:val="single" w:sz="8" w:space="0" w:color="auto"/>
              <w:bottom w:val="single" w:sz="12" w:space="0" w:color="auto"/>
              <w:right w:val="single" w:sz="8" w:space="0" w:color="000000"/>
            </w:tcBorders>
            <w:shd w:val="clear" w:color="auto" w:fill="auto"/>
            <w:vAlign w:val="center"/>
            <w:hideMark/>
          </w:tcPr>
          <w:p w:rsidR="00AF31E5" w:rsidRPr="00F954D0" w:rsidRDefault="00AF31E5" w:rsidP="00D620CF">
            <w:pPr>
              <w:spacing w:after="0" w:line="240" w:lineRule="auto"/>
              <w:rPr>
                <w:rFonts w:ascii="Times New Roman" w:eastAsia="Times New Roman" w:hAnsi="Times New Roman" w:cs="Times New Roman"/>
                <w:b/>
                <w:bCs/>
                <w:color w:val="000000"/>
                <w:sz w:val="20"/>
                <w:szCs w:val="20"/>
                <w:lang w:eastAsia="tr-TR"/>
              </w:rPr>
            </w:pPr>
            <w:r w:rsidRPr="00F954D0">
              <w:rPr>
                <w:rFonts w:ascii="Times New Roman" w:eastAsia="Times New Roman" w:hAnsi="Times New Roman" w:cs="Times New Roman"/>
                <w:b/>
                <w:bCs/>
                <w:color w:val="000000"/>
                <w:sz w:val="20"/>
                <w:szCs w:val="20"/>
                <w:lang w:eastAsia="tr-TR"/>
              </w:rPr>
              <w:t xml:space="preserve">AKADEMİK BİRİM ADI: </w:t>
            </w:r>
            <w:r w:rsidRPr="002F4A74">
              <w:rPr>
                <w:rFonts w:ascii="Times New Roman" w:eastAsia="Times New Roman" w:hAnsi="Times New Roman" w:cs="Times New Roman"/>
                <w:bCs/>
                <w:color w:val="000000"/>
                <w:sz w:val="20"/>
                <w:szCs w:val="20"/>
                <w:lang w:eastAsia="tr-TR"/>
              </w:rPr>
              <w:t>FEN EDEBİYAT FAKÜLTESİ</w:t>
            </w:r>
          </w:p>
        </w:tc>
        <w:tc>
          <w:tcPr>
            <w:tcW w:w="5210" w:type="dxa"/>
            <w:gridSpan w:val="3"/>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AF31E5" w:rsidRPr="000957A7" w:rsidTr="00BB0FDB">
        <w:trPr>
          <w:trHeight w:val="330"/>
        </w:trPr>
        <w:tc>
          <w:tcPr>
            <w:tcW w:w="9640" w:type="dxa"/>
            <w:gridSpan w:val="16"/>
            <w:tcBorders>
              <w:top w:val="single" w:sz="12" w:space="0" w:color="auto"/>
              <w:left w:val="single" w:sz="8" w:space="0" w:color="auto"/>
              <w:bottom w:val="single" w:sz="12" w:space="0" w:color="auto"/>
              <w:right w:val="single" w:sz="8" w:space="0" w:color="000000"/>
            </w:tcBorders>
            <w:shd w:val="clear" w:color="auto" w:fill="auto"/>
            <w:vAlign w:val="center"/>
            <w:hideMark/>
          </w:tcPr>
          <w:p w:rsidR="00AF31E5" w:rsidRPr="00F954D0" w:rsidRDefault="00AF31E5" w:rsidP="00D620CF">
            <w:pPr>
              <w:spacing w:after="0" w:line="240" w:lineRule="auto"/>
              <w:rPr>
                <w:rFonts w:ascii="Times New Roman" w:eastAsia="Times New Roman" w:hAnsi="Times New Roman" w:cs="Times New Roman"/>
                <w:b/>
                <w:bCs/>
                <w:color w:val="000000"/>
                <w:sz w:val="20"/>
                <w:szCs w:val="20"/>
                <w:lang w:eastAsia="tr-TR"/>
              </w:rPr>
            </w:pPr>
            <w:r w:rsidRPr="00F954D0">
              <w:rPr>
                <w:rFonts w:ascii="Times New Roman" w:eastAsia="Times New Roman" w:hAnsi="Times New Roman" w:cs="Times New Roman"/>
                <w:b/>
                <w:bCs/>
                <w:color w:val="000000"/>
                <w:sz w:val="20"/>
                <w:szCs w:val="20"/>
                <w:lang w:eastAsia="tr-TR"/>
              </w:rPr>
              <w:t xml:space="preserve">BÖLÜM ADI: </w:t>
            </w:r>
            <w:r w:rsidRPr="002F4A74">
              <w:rPr>
                <w:rFonts w:ascii="Times New Roman" w:eastAsia="Times New Roman" w:hAnsi="Times New Roman" w:cs="Times New Roman"/>
                <w:bCs/>
                <w:color w:val="000000"/>
                <w:sz w:val="20"/>
                <w:szCs w:val="20"/>
                <w:lang w:eastAsia="tr-TR"/>
              </w:rPr>
              <w:t xml:space="preserve">SOSYOLOJİ BÖLÜMÜ </w:t>
            </w:r>
          </w:p>
        </w:tc>
        <w:tc>
          <w:tcPr>
            <w:tcW w:w="5210" w:type="dxa"/>
            <w:gridSpan w:val="3"/>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AF31E5" w:rsidRPr="000957A7" w:rsidTr="00BB0FDB">
        <w:trPr>
          <w:trHeight w:val="330"/>
        </w:trPr>
        <w:tc>
          <w:tcPr>
            <w:tcW w:w="9640" w:type="dxa"/>
            <w:gridSpan w:val="16"/>
            <w:tcBorders>
              <w:top w:val="single" w:sz="12" w:space="0" w:color="auto"/>
              <w:left w:val="single" w:sz="8" w:space="0" w:color="auto"/>
              <w:bottom w:val="single" w:sz="8" w:space="0" w:color="auto"/>
              <w:right w:val="single" w:sz="8" w:space="0" w:color="000000"/>
            </w:tcBorders>
            <w:shd w:val="clear" w:color="auto" w:fill="auto"/>
            <w:vAlign w:val="center"/>
            <w:hideMark/>
          </w:tcPr>
          <w:p w:rsidR="00AF31E5" w:rsidRPr="00F954D0" w:rsidRDefault="00AF31E5" w:rsidP="00D620CF">
            <w:pPr>
              <w:spacing w:after="0" w:line="240" w:lineRule="auto"/>
              <w:rPr>
                <w:rFonts w:ascii="Times New Roman" w:eastAsia="Times New Roman" w:hAnsi="Times New Roman" w:cs="Times New Roman"/>
                <w:b/>
                <w:bCs/>
                <w:color w:val="000000"/>
                <w:sz w:val="20"/>
                <w:szCs w:val="20"/>
                <w:lang w:eastAsia="tr-TR"/>
              </w:rPr>
            </w:pPr>
            <w:r w:rsidRPr="00F954D0">
              <w:rPr>
                <w:rFonts w:ascii="Times New Roman" w:eastAsia="Times New Roman" w:hAnsi="Times New Roman" w:cs="Times New Roman"/>
                <w:b/>
                <w:bCs/>
                <w:color w:val="000000"/>
                <w:sz w:val="20"/>
                <w:szCs w:val="20"/>
                <w:lang w:eastAsia="tr-TR"/>
              </w:rPr>
              <w:t xml:space="preserve">PROGRAM ADI: </w:t>
            </w:r>
            <w:r w:rsidRPr="002F4A74">
              <w:rPr>
                <w:rFonts w:ascii="Times New Roman" w:eastAsia="Times New Roman" w:hAnsi="Times New Roman" w:cs="Times New Roman"/>
                <w:bCs/>
                <w:color w:val="000000"/>
                <w:sz w:val="20"/>
                <w:szCs w:val="20"/>
                <w:lang w:eastAsia="tr-TR"/>
              </w:rPr>
              <w:t>SOSYOLOJİ</w:t>
            </w:r>
          </w:p>
        </w:tc>
        <w:tc>
          <w:tcPr>
            <w:tcW w:w="5210" w:type="dxa"/>
            <w:gridSpan w:val="3"/>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AF31E5" w:rsidRPr="000957A7" w:rsidTr="00BB0FDB">
        <w:trPr>
          <w:trHeight w:val="330"/>
        </w:trPr>
        <w:tc>
          <w:tcPr>
            <w:tcW w:w="9640" w:type="dxa"/>
            <w:gridSpan w:val="16"/>
            <w:tcBorders>
              <w:top w:val="single" w:sz="8" w:space="0" w:color="auto"/>
              <w:left w:val="single" w:sz="8" w:space="0" w:color="auto"/>
              <w:bottom w:val="single" w:sz="8" w:space="0" w:color="auto"/>
              <w:right w:val="single" w:sz="8" w:space="0" w:color="000000"/>
            </w:tcBorders>
            <w:shd w:val="clear" w:color="000000" w:fill="D9D9D9"/>
            <w:noWrap/>
            <w:vAlign w:val="bottom"/>
            <w:hideMark/>
          </w:tcPr>
          <w:p w:rsidR="00AF31E5" w:rsidRPr="00F954D0" w:rsidRDefault="00AF31E5" w:rsidP="00D620CF">
            <w:pPr>
              <w:spacing w:after="0" w:line="240" w:lineRule="auto"/>
              <w:jc w:val="center"/>
              <w:rPr>
                <w:rFonts w:ascii="Times New Roman" w:eastAsia="Times New Roman" w:hAnsi="Times New Roman" w:cs="Times New Roman"/>
                <w:b/>
                <w:bCs/>
                <w:sz w:val="20"/>
                <w:szCs w:val="20"/>
                <w:lang w:eastAsia="tr-TR"/>
              </w:rPr>
            </w:pPr>
            <w:r w:rsidRPr="00F954D0">
              <w:rPr>
                <w:rFonts w:ascii="Times New Roman" w:eastAsia="Times New Roman" w:hAnsi="Times New Roman" w:cs="Times New Roman"/>
                <w:b/>
                <w:bCs/>
                <w:sz w:val="20"/>
                <w:szCs w:val="20"/>
                <w:lang w:eastAsia="tr-TR"/>
              </w:rPr>
              <w:t>I. YARIYIL</w:t>
            </w:r>
          </w:p>
        </w:tc>
        <w:tc>
          <w:tcPr>
            <w:tcW w:w="5210" w:type="dxa"/>
            <w:gridSpan w:val="3"/>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3E3431" w:rsidRPr="00F954D0" w:rsidRDefault="003E3431" w:rsidP="00D620CF">
            <w:pPr>
              <w:spacing w:after="0" w:line="240" w:lineRule="auto"/>
              <w:rPr>
                <w:rFonts w:ascii="Times New Roman" w:eastAsia="Times New Roman" w:hAnsi="Times New Roman" w:cs="Times New Roman"/>
                <w:b/>
                <w:bCs/>
                <w:color w:val="000000"/>
                <w:sz w:val="20"/>
                <w:szCs w:val="20"/>
                <w:lang w:eastAsia="tr-TR"/>
              </w:rPr>
            </w:pPr>
            <w:r w:rsidRPr="00F954D0">
              <w:rPr>
                <w:rFonts w:ascii="Times New Roman" w:eastAsia="Times New Roman" w:hAnsi="Times New Roman" w:cs="Times New Roman"/>
                <w:b/>
                <w:bCs/>
                <w:color w:val="000000"/>
                <w:sz w:val="20"/>
                <w:szCs w:val="20"/>
                <w:lang w:eastAsia="tr-TR"/>
              </w:rPr>
              <w:t>Ders Kodu</w:t>
            </w:r>
          </w:p>
        </w:tc>
        <w:tc>
          <w:tcPr>
            <w:tcW w:w="4002" w:type="dxa"/>
            <w:tcBorders>
              <w:top w:val="nil"/>
              <w:left w:val="nil"/>
              <w:bottom w:val="single" w:sz="4" w:space="0" w:color="auto"/>
              <w:right w:val="single" w:sz="4" w:space="0" w:color="auto"/>
            </w:tcBorders>
            <w:shd w:val="clear" w:color="auto" w:fill="auto"/>
            <w:noWrap/>
            <w:vAlign w:val="center"/>
            <w:hideMark/>
          </w:tcPr>
          <w:p w:rsidR="003E3431" w:rsidRPr="00F954D0" w:rsidRDefault="003E3431" w:rsidP="00D620CF">
            <w:pPr>
              <w:spacing w:after="0" w:line="240" w:lineRule="auto"/>
              <w:ind w:firstLineChars="100" w:firstLine="201"/>
              <w:rPr>
                <w:rFonts w:ascii="Times New Roman" w:eastAsia="Times New Roman" w:hAnsi="Times New Roman" w:cs="Times New Roman"/>
                <w:b/>
                <w:bCs/>
                <w:sz w:val="20"/>
                <w:szCs w:val="20"/>
                <w:lang w:eastAsia="tr-TR"/>
              </w:rPr>
            </w:pPr>
            <w:r w:rsidRPr="00F954D0">
              <w:rPr>
                <w:rFonts w:ascii="Times New Roman" w:eastAsia="Times New Roman" w:hAnsi="Times New Roman" w:cs="Times New Roman"/>
                <w:b/>
                <w:bCs/>
                <w:sz w:val="20"/>
                <w:szCs w:val="20"/>
                <w:lang w:eastAsia="tr-TR"/>
              </w:rPr>
              <w:t>Ders Adı</w:t>
            </w:r>
          </w:p>
        </w:tc>
        <w:tc>
          <w:tcPr>
            <w:tcW w:w="4395" w:type="dxa"/>
            <w:gridSpan w:val="14"/>
            <w:tcBorders>
              <w:top w:val="nil"/>
              <w:left w:val="nil"/>
              <w:bottom w:val="single" w:sz="4" w:space="0" w:color="auto"/>
              <w:right w:val="single" w:sz="8" w:space="0" w:color="auto"/>
            </w:tcBorders>
            <w:shd w:val="clear" w:color="auto" w:fill="auto"/>
            <w:noWrap/>
            <w:vAlign w:val="center"/>
            <w:hideMark/>
          </w:tcPr>
          <w:p w:rsidR="003E3431" w:rsidRPr="00F954D0" w:rsidRDefault="003E3431" w:rsidP="00207C65">
            <w:pPr>
              <w:spacing w:after="0" w:line="240" w:lineRule="auto"/>
              <w:ind w:left="-90" w:firstLine="90"/>
              <w:jc w:val="center"/>
              <w:rPr>
                <w:rFonts w:ascii="Times New Roman" w:eastAsia="Times New Roman" w:hAnsi="Times New Roman" w:cs="Times New Roman"/>
                <w:b/>
                <w:bCs/>
                <w:sz w:val="20"/>
                <w:szCs w:val="20"/>
                <w:lang w:eastAsia="tr-TR"/>
              </w:rPr>
            </w:pPr>
            <w:r w:rsidRPr="00F954D0">
              <w:rPr>
                <w:rFonts w:ascii="Times New Roman" w:eastAsia="Times New Roman" w:hAnsi="Times New Roman" w:cs="Times New Roman"/>
                <w:b/>
                <w:bCs/>
                <w:sz w:val="20"/>
                <w:szCs w:val="20"/>
                <w:lang w:eastAsia="tr-TR"/>
              </w:rPr>
              <w:t>Ders İçeriği</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AIT-101 </w:t>
            </w:r>
          </w:p>
        </w:tc>
        <w:tc>
          <w:tcPr>
            <w:tcW w:w="4002" w:type="dxa"/>
            <w:tcBorders>
              <w:top w:val="nil"/>
              <w:left w:val="nil"/>
              <w:bottom w:val="single" w:sz="4" w:space="0" w:color="auto"/>
              <w:right w:val="single" w:sz="4" w:space="0" w:color="auto"/>
            </w:tcBorders>
            <w:shd w:val="clear" w:color="auto" w:fill="auto"/>
            <w:hideMark/>
          </w:tcPr>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Default="002F4A74" w:rsidP="00D620CF">
            <w:pPr>
              <w:spacing w:after="0" w:line="240" w:lineRule="auto"/>
              <w:rPr>
                <w:rFonts w:ascii="Times New Roman" w:eastAsia="Times New Roman" w:hAnsi="Times New Roman" w:cs="Times New Roman"/>
                <w:sz w:val="20"/>
                <w:szCs w:val="20"/>
                <w:lang w:eastAsia="tr-TR"/>
              </w:rPr>
            </w:pPr>
          </w:p>
          <w:p w:rsidR="003E3431" w:rsidRPr="002F4A74" w:rsidRDefault="003E3431" w:rsidP="00D620CF">
            <w:pPr>
              <w:spacing w:after="0" w:line="240" w:lineRule="auto"/>
              <w:rPr>
                <w:rFonts w:ascii="Times New Roman" w:eastAsia="Times New Roman" w:hAnsi="Times New Roman" w:cs="Times New Roman"/>
                <w:sz w:val="19"/>
                <w:szCs w:val="19"/>
                <w:lang w:eastAsia="tr-TR"/>
              </w:rPr>
            </w:pPr>
            <w:r w:rsidRPr="002F4A74">
              <w:rPr>
                <w:rFonts w:ascii="Times New Roman" w:eastAsia="Times New Roman" w:hAnsi="Times New Roman" w:cs="Times New Roman"/>
                <w:sz w:val="19"/>
                <w:szCs w:val="19"/>
                <w:lang w:eastAsia="tr-TR"/>
              </w:rPr>
              <w:t>ATATÜRK İLKELERİ VE İNKILAP TARİHİ I</w:t>
            </w:r>
          </w:p>
        </w:tc>
        <w:tc>
          <w:tcPr>
            <w:tcW w:w="4395" w:type="dxa"/>
            <w:gridSpan w:val="14"/>
            <w:tcBorders>
              <w:top w:val="nil"/>
              <w:left w:val="nil"/>
              <w:bottom w:val="single" w:sz="4" w:space="0" w:color="auto"/>
              <w:right w:val="single" w:sz="8" w:space="0" w:color="auto"/>
            </w:tcBorders>
            <w:shd w:val="clear" w:color="auto" w:fill="auto"/>
            <w:noWrap/>
          </w:tcPr>
          <w:p w:rsidR="003E3431" w:rsidRPr="002F4A74" w:rsidRDefault="00634907" w:rsidP="00634907">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Osmanlı döneminde siyasal ve toplumsal yapı, Osmanlı düzeninde değişim ve gerileme, 19. Yüzyıl Osmanlı modernleşmesi, Tanzimat ve Meşrutiyet dönemleri, </w:t>
            </w:r>
            <w:proofErr w:type="spellStart"/>
            <w:r w:rsidRPr="002F4A74">
              <w:rPr>
                <w:rFonts w:ascii="Times New Roman" w:eastAsia="Times New Roman" w:hAnsi="Times New Roman" w:cs="Times New Roman"/>
                <w:sz w:val="20"/>
                <w:szCs w:val="20"/>
                <w:lang w:eastAsia="tr-TR"/>
              </w:rPr>
              <w:t>Abdulhamit</w:t>
            </w:r>
            <w:proofErr w:type="spellEnd"/>
            <w:r w:rsidRPr="002F4A74">
              <w:rPr>
                <w:rFonts w:ascii="Times New Roman" w:eastAsia="Times New Roman" w:hAnsi="Times New Roman" w:cs="Times New Roman"/>
                <w:sz w:val="20"/>
                <w:szCs w:val="20"/>
                <w:lang w:eastAsia="tr-TR"/>
              </w:rPr>
              <w:t xml:space="preserve"> Dönemi, İttihat ve Terakki, Meşrutiyet’in ilanı, 31 Mart Olayı,  II. Meşrutiyet Dönemi düşünce akımları, Trablusgarp Savaşı, Balkan Savaşları, I. Dünya Savaşı ve Osmanlı Devleti</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ING-101 </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YABANCI DİL (İNGİLİZCE) I</w:t>
            </w:r>
          </w:p>
        </w:tc>
        <w:tc>
          <w:tcPr>
            <w:tcW w:w="4395" w:type="dxa"/>
            <w:gridSpan w:val="14"/>
            <w:tcBorders>
              <w:top w:val="nil"/>
              <w:left w:val="nil"/>
              <w:bottom w:val="single" w:sz="4" w:space="0" w:color="auto"/>
              <w:right w:val="single" w:sz="8" w:space="0" w:color="auto"/>
            </w:tcBorders>
            <w:shd w:val="clear" w:color="auto" w:fill="auto"/>
            <w:hideMark/>
          </w:tcPr>
          <w:p w:rsidR="003E3431" w:rsidRPr="002F4A74" w:rsidRDefault="007E4F02" w:rsidP="007E4F02">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İngilizce zamirler, sıfatlar, zıt anlamlar, iyelik sıfatları, </w:t>
            </w:r>
            <w:proofErr w:type="spellStart"/>
            <w:r w:rsidRPr="002F4A74">
              <w:rPr>
                <w:rFonts w:ascii="Times New Roman" w:eastAsia="Times New Roman" w:hAnsi="Times New Roman" w:cs="Times New Roman"/>
                <w:sz w:val="20"/>
                <w:szCs w:val="20"/>
                <w:lang w:eastAsia="tr-TR"/>
              </w:rPr>
              <w:t>tensler</w:t>
            </w:r>
            <w:proofErr w:type="spellEnd"/>
            <w:r w:rsidRPr="002F4A74">
              <w:rPr>
                <w:rFonts w:ascii="Times New Roman" w:eastAsia="Times New Roman" w:hAnsi="Times New Roman" w:cs="Times New Roman"/>
                <w:sz w:val="20"/>
                <w:szCs w:val="20"/>
                <w:lang w:eastAsia="tr-TR"/>
              </w:rPr>
              <w:t>, günlük konuşmalarda kullanılan ifadeler.</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TDL-101</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TÜRK DİLİ I</w:t>
            </w:r>
          </w:p>
        </w:tc>
        <w:tc>
          <w:tcPr>
            <w:tcW w:w="4395" w:type="dxa"/>
            <w:gridSpan w:val="14"/>
            <w:tcBorders>
              <w:top w:val="nil"/>
              <w:left w:val="nil"/>
              <w:bottom w:val="single" w:sz="4" w:space="0" w:color="auto"/>
              <w:right w:val="single" w:sz="8" w:space="0" w:color="auto"/>
            </w:tcBorders>
            <w:shd w:val="clear" w:color="auto" w:fill="auto"/>
          </w:tcPr>
          <w:p w:rsidR="003E3431" w:rsidRPr="002F4A74" w:rsidRDefault="00192CDD" w:rsidP="00E23678">
            <w:pPr>
              <w:spacing w:after="0" w:line="240" w:lineRule="auto"/>
              <w:ind w:left="-90" w:firstLine="90"/>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Dilin tanımı, doğuşu, yeryüzündeki diller ve türleri, Türk dilinin tarihi gelişimi, Türklerin kullandığı başlıca alfabeler, Türk Dilinin bugünkü durumu, Türkçede sesler ve Türkçenin ses özellikleri, </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FEL101 </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FELSEFEYE GİRİŞ I</w:t>
            </w:r>
          </w:p>
        </w:tc>
        <w:tc>
          <w:tcPr>
            <w:tcW w:w="4395" w:type="dxa"/>
            <w:gridSpan w:val="14"/>
            <w:tcBorders>
              <w:top w:val="nil"/>
              <w:left w:val="nil"/>
              <w:bottom w:val="single" w:sz="4" w:space="0" w:color="auto"/>
              <w:right w:val="single" w:sz="8" w:space="0" w:color="auto"/>
            </w:tcBorders>
            <w:shd w:val="clear" w:color="auto" w:fill="auto"/>
          </w:tcPr>
          <w:p w:rsidR="003E3431" w:rsidRPr="002F4A74" w:rsidRDefault="008708BF" w:rsidP="007E4F02">
            <w:pPr>
              <w:spacing w:after="0" w:line="240" w:lineRule="auto"/>
              <w:ind w:left="-90"/>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Felsefenin öteki alanlardan iş görmek tarzı bakımından farkı, bilme ve var-</w:t>
            </w:r>
            <w:proofErr w:type="spellStart"/>
            <w:r w:rsidRPr="002F4A74">
              <w:rPr>
                <w:rFonts w:ascii="Times New Roman" w:eastAsia="Times New Roman" w:hAnsi="Times New Roman" w:cs="Times New Roman"/>
                <w:sz w:val="20"/>
                <w:szCs w:val="20"/>
                <w:lang w:eastAsia="tr-TR"/>
              </w:rPr>
              <w:t>lık</w:t>
            </w:r>
            <w:proofErr w:type="spellEnd"/>
            <w:r w:rsidRPr="002F4A74">
              <w:rPr>
                <w:rFonts w:ascii="Times New Roman" w:eastAsia="Times New Roman" w:hAnsi="Times New Roman" w:cs="Times New Roman"/>
                <w:sz w:val="20"/>
                <w:szCs w:val="20"/>
                <w:lang w:eastAsia="tr-TR"/>
              </w:rPr>
              <w:t xml:space="preserve"> tarzları ile kavramın ne olduğu açıklanır. Felsefenin temel belirleyici sorusu olarak  “nedir?” ortaya koyulur. Varlık felsefesi, bilgi felsefesi, sanat felsefesi ve etik gibi dalları hakkında bilgiler verilir.  </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PSK101</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PSİKOLOJİYE GİRİŞ</w:t>
            </w:r>
          </w:p>
        </w:tc>
        <w:tc>
          <w:tcPr>
            <w:tcW w:w="4395" w:type="dxa"/>
            <w:gridSpan w:val="14"/>
            <w:tcBorders>
              <w:top w:val="nil"/>
              <w:left w:val="nil"/>
              <w:bottom w:val="single" w:sz="4" w:space="0" w:color="auto"/>
              <w:right w:val="single" w:sz="8" w:space="0" w:color="auto"/>
            </w:tcBorders>
            <w:shd w:val="clear" w:color="auto" w:fill="auto"/>
          </w:tcPr>
          <w:p w:rsidR="003E3431" w:rsidRPr="002F4A74" w:rsidRDefault="00BE1A51" w:rsidP="00BE1A51">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Ders içeriğini; Psikolojinin kısa tarihçesi, psikolojinin doğası, , güdülenme, duygular, duyusal süreçler, öğrenme, bellek, dil ve düşünce, gelişim, kişilik ve sosyal ilişkiler, kişilik çözümlemesi, kişilik türleri, duyular ve algı, farklı bilinç durumları, çatışma ve stresle başa çıkma, anormal psikoloji, </w:t>
            </w:r>
            <w:proofErr w:type="gramStart"/>
            <w:r w:rsidRPr="002F4A74">
              <w:rPr>
                <w:rFonts w:ascii="Times New Roman" w:eastAsia="Times New Roman" w:hAnsi="Times New Roman" w:cs="Times New Roman"/>
                <w:sz w:val="20"/>
                <w:szCs w:val="20"/>
                <w:lang w:eastAsia="tr-TR"/>
              </w:rPr>
              <w:t>terapi</w:t>
            </w:r>
            <w:proofErr w:type="gramEnd"/>
            <w:r w:rsidRPr="002F4A74">
              <w:rPr>
                <w:rFonts w:ascii="Times New Roman" w:eastAsia="Times New Roman" w:hAnsi="Times New Roman" w:cs="Times New Roman"/>
                <w:sz w:val="20"/>
                <w:szCs w:val="20"/>
                <w:lang w:eastAsia="tr-TR"/>
              </w:rPr>
              <w:t>, psikanaliz yöntemleri gibi temel psikolojik süreçlerin sosyolojik bakış açısıyla beraber ele alınması oluşturmaktadır.</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SOS101</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SOSYOLOJİYE GİRİŞ I</w:t>
            </w:r>
          </w:p>
        </w:tc>
        <w:tc>
          <w:tcPr>
            <w:tcW w:w="4395" w:type="dxa"/>
            <w:gridSpan w:val="14"/>
            <w:tcBorders>
              <w:top w:val="nil"/>
              <w:left w:val="nil"/>
              <w:bottom w:val="single" w:sz="4" w:space="0" w:color="auto"/>
              <w:right w:val="single" w:sz="8" w:space="0" w:color="auto"/>
            </w:tcBorders>
            <w:shd w:val="clear" w:color="auto" w:fill="auto"/>
            <w:noWrap/>
          </w:tcPr>
          <w:p w:rsidR="003E3431" w:rsidRPr="002F4A74" w:rsidRDefault="00E23678" w:rsidP="00BE1A51">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Sosyolojinin temel kavramları, araştırma yöntem ve tekniklerine giriş, sosyolojik düşüncenin esasları, toplum ve birey ilişkisi, toplumsallaşma, sosyal kurumlar</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sz w:val="20"/>
                <w:szCs w:val="2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SOS103</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HUKUKA GİRİŞ</w:t>
            </w:r>
          </w:p>
        </w:tc>
        <w:tc>
          <w:tcPr>
            <w:tcW w:w="4395" w:type="dxa"/>
            <w:gridSpan w:val="14"/>
            <w:tcBorders>
              <w:top w:val="nil"/>
              <w:left w:val="nil"/>
              <w:bottom w:val="single" w:sz="4" w:space="0" w:color="auto"/>
              <w:right w:val="single" w:sz="8" w:space="0" w:color="auto"/>
            </w:tcBorders>
            <w:shd w:val="clear" w:color="auto" w:fill="auto"/>
            <w:noWrap/>
          </w:tcPr>
          <w:p w:rsidR="003E3431" w:rsidRPr="002F4A74" w:rsidRDefault="00E23678" w:rsidP="007E4F02">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Hukuk kurallarının tanımı ve özellikleri</w:t>
            </w:r>
            <w:r w:rsidR="007E4F02" w:rsidRPr="002F4A74">
              <w:rPr>
                <w:rFonts w:ascii="Times New Roman" w:eastAsia="Times New Roman" w:hAnsi="Times New Roman" w:cs="Times New Roman"/>
                <w:sz w:val="20"/>
                <w:szCs w:val="20"/>
                <w:lang w:eastAsia="tr-TR"/>
              </w:rPr>
              <w:t xml:space="preserve">, </w:t>
            </w:r>
            <w:r w:rsidRPr="002F4A74">
              <w:rPr>
                <w:rFonts w:ascii="Times New Roman" w:eastAsia="Times New Roman" w:hAnsi="Times New Roman" w:cs="Times New Roman"/>
                <w:sz w:val="20"/>
                <w:szCs w:val="20"/>
                <w:lang w:eastAsia="tr-TR"/>
              </w:rPr>
              <w:t>Pozitif hukukun kaynakları</w:t>
            </w:r>
            <w:r w:rsidR="007E4F02" w:rsidRPr="002F4A74">
              <w:rPr>
                <w:rFonts w:ascii="Times New Roman" w:eastAsia="Times New Roman" w:hAnsi="Times New Roman" w:cs="Times New Roman"/>
                <w:sz w:val="20"/>
                <w:szCs w:val="20"/>
                <w:lang w:eastAsia="tr-TR"/>
              </w:rPr>
              <w:t xml:space="preserve">, </w:t>
            </w:r>
            <w:r w:rsidRPr="002F4A74">
              <w:rPr>
                <w:rFonts w:ascii="Times New Roman" w:eastAsia="Times New Roman" w:hAnsi="Times New Roman" w:cs="Times New Roman"/>
                <w:sz w:val="20"/>
                <w:szCs w:val="20"/>
                <w:lang w:eastAsia="tr-TR"/>
              </w:rPr>
              <w:t>Kanunların uygulanması</w:t>
            </w:r>
            <w:r w:rsidR="007E4F02" w:rsidRPr="002F4A74">
              <w:rPr>
                <w:rFonts w:ascii="Times New Roman" w:eastAsia="Times New Roman" w:hAnsi="Times New Roman" w:cs="Times New Roman"/>
                <w:sz w:val="20"/>
                <w:szCs w:val="20"/>
                <w:lang w:eastAsia="tr-TR"/>
              </w:rPr>
              <w:t xml:space="preserve">, </w:t>
            </w:r>
            <w:r w:rsidRPr="002F4A74">
              <w:rPr>
                <w:rFonts w:ascii="Times New Roman" w:eastAsia="Times New Roman" w:hAnsi="Times New Roman" w:cs="Times New Roman"/>
                <w:sz w:val="20"/>
                <w:szCs w:val="20"/>
                <w:lang w:eastAsia="tr-TR"/>
              </w:rPr>
              <w:t>Kamu hukuku kapsamına giren hukuk dalları</w:t>
            </w:r>
            <w:r w:rsidR="007E4F02" w:rsidRPr="002F4A74">
              <w:rPr>
                <w:rFonts w:ascii="Times New Roman" w:eastAsia="Times New Roman" w:hAnsi="Times New Roman" w:cs="Times New Roman"/>
                <w:sz w:val="20"/>
                <w:szCs w:val="20"/>
                <w:lang w:eastAsia="tr-TR"/>
              </w:rPr>
              <w:t xml:space="preserve">, </w:t>
            </w:r>
            <w:r w:rsidRPr="002F4A74">
              <w:rPr>
                <w:rFonts w:ascii="Times New Roman" w:eastAsia="Times New Roman" w:hAnsi="Times New Roman" w:cs="Times New Roman"/>
                <w:sz w:val="20"/>
                <w:szCs w:val="20"/>
                <w:lang w:eastAsia="tr-TR"/>
              </w:rPr>
              <w:t>Özel hukuk kapsamına giren hukuk dalları</w:t>
            </w:r>
            <w:r w:rsidR="007E4F02" w:rsidRPr="002F4A74">
              <w:rPr>
                <w:rFonts w:ascii="Times New Roman" w:eastAsia="Times New Roman" w:hAnsi="Times New Roman" w:cs="Times New Roman"/>
                <w:sz w:val="20"/>
                <w:szCs w:val="20"/>
                <w:lang w:eastAsia="tr-TR"/>
              </w:rPr>
              <w:t xml:space="preserve">, </w:t>
            </w:r>
            <w:r w:rsidRPr="002F4A74">
              <w:rPr>
                <w:rFonts w:ascii="Times New Roman" w:eastAsia="Times New Roman" w:hAnsi="Times New Roman" w:cs="Times New Roman"/>
                <w:sz w:val="20"/>
                <w:szCs w:val="20"/>
                <w:lang w:eastAsia="tr-TR"/>
              </w:rPr>
              <w:t>Hukuk kurallarının yaptırımı</w:t>
            </w:r>
            <w:r w:rsidR="007E4F02" w:rsidRPr="002F4A74">
              <w:rPr>
                <w:rFonts w:ascii="Times New Roman" w:eastAsia="Times New Roman" w:hAnsi="Times New Roman" w:cs="Times New Roman"/>
                <w:sz w:val="20"/>
                <w:szCs w:val="20"/>
                <w:lang w:eastAsia="tr-TR"/>
              </w:rPr>
              <w:t xml:space="preserve">, </w:t>
            </w:r>
            <w:r w:rsidRPr="002F4A74">
              <w:rPr>
                <w:rFonts w:ascii="Times New Roman" w:eastAsia="Times New Roman" w:hAnsi="Times New Roman" w:cs="Times New Roman"/>
                <w:sz w:val="20"/>
                <w:szCs w:val="20"/>
                <w:lang w:eastAsia="tr-TR"/>
              </w:rPr>
              <w:t>Türk yargı sistemi</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Default="002F4A74" w:rsidP="00D620CF">
            <w:pPr>
              <w:spacing w:after="0" w:line="240" w:lineRule="auto"/>
              <w:rPr>
                <w:rFonts w:ascii="Times New Roman" w:eastAsia="Times New Roman" w:hAnsi="Times New Roman" w:cs="Times New Roman"/>
                <w:sz w:val="20"/>
                <w:szCs w:val="20"/>
                <w:lang w:eastAsia="tr-TR"/>
              </w:rPr>
            </w:pPr>
          </w:p>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lastRenderedPageBreak/>
              <w:t xml:space="preserve">SG101 </w:t>
            </w:r>
          </w:p>
        </w:tc>
        <w:tc>
          <w:tcPr>
            <w:tcW w:w="4002" w:type="dxa"/>
            <w:tcBorders>
              <w:top w:val="nil"/>
              <w:left w:val="nil"/>
              <w:bottom w:val="single" w:sz="4" w:space="0" w:color="auto"/>
              <w:right w:val="single" w:sz="4" w:space="0" w:color="auto"/>
            </w:tcBorders>
            <w:shd w:val="clear" w:color="auto" w:fill="auto"/>
            <w:vAlign w:val="center"/>
            <w:hideMark/>
          </w:tcPr>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Default="002F4A74" w:rsidP="00D620CF">
            <w:pPr>
              <w:spacing w:after="0" w:line="240" w:lineRule="auto"/>
              <w:rPr>
                <w:rFonts w:ascii="Times New Roman" w:eastAsia="Times New Roman" w:hAnsi="Times New Roman" w:cs="Times New Roman"/>
                <w:sz w:val="20"/>
                <w:szCs w:val="20"/>
                <w:lang w:eastAsia="tr-TR"/>
              </w:rPr>
            </w:pPr>
          </w:p>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lastRenderedPageBreak/>
              <w:t>SİBER GÜVENLİĞİN TEMELLERİ</w:t>
            </w:r>
          </w:p>
        </w:tc>
        <w:tc>
          <w:tcPr>
            <w:tcW w:w="4395" w:type="dxa"/>
            <w:gridSpan w:val="14"/>
            <w:tcBorders>
              <w:top w:val="nil"/>
              <w:left w:val="nil"/>
              <w:bottom w:val="single" w:sz="4" w:space="0" w:color="auto"/>
              <w:right w:val="single" w:sz="8" w:space="0" w:color="auto"/>
            </w:tcBorders>
            <w:shd w:val="clear" w:color="000000" w:fill="FFFFFF"/>
            <w:noWrap/>
          </w:tcPr>
          <w:p w:rsidR="003E3431" w:rsidRPr="002F4A74" w:rsidRDefault="008708BF" w:rsidP="008708BF">
            <w:pPr>
              <w:spacing w:after="0" w:line="240" w:lineRule="auto"/>
              <w:jc w:val="both"/>
              <w:rPr>
                <w:rFonts w:ascii="Times New Roman" w:eastAsia="Times New Roman" w:hAnsi="Times New Roman" w:cs="Times New Roman"/>
                <w:sz w:val="20"/>
                <w:szCs w:val="20"/>
                <w:lang w:eastAsia="tr-TR"/>
              </w:rPr>
            </w:pPr>
            <w:proofErr w:type="gramStart"/>
            <w:r w:rsidRPr="002F4A74">
              <w:rPr>
                <w:rFonts w:ascii="Times New Roman" w:eastAsia="Times New Roman" w:hAnsi="Times New Roman" w:cs="Times New Roman"/>
                <w:sz w:val="20"/>
                <w:szCs w:val="20"/>
                <w:lang w:eastAsia="tr-TR"/>
              </w:rPr>
              <w:lastRenderedPageBreak/>
              <w:t xml:space="preserve">Siber güvenliğe giriş ve temel kavramlar, bilgisayar güvenliğinin tarihsel gelişimi, fiziksel güvenlik ve siber güvenlik, tehdit, güvenlik açığı ve saldırı kavramları, network ve internet güvenliği, siber </w:t>
            </w:r>
            <w:r w:rsidRPr="002F4A74">
              <w:rPr>
                <w:rFonts w:ascii="Times New Roman" w:eastAsia="Times New Roman" w:hAnsi="Times New Roman" w:cs="Times New Roman"/>
                <w:sz w:val="20"/>
                <w:szCs w:val="20"/>
                <w:lang w:eastAsia="tr-TR"/>
              </w:rPr>
              <w:lastRenderedPageBreak/>
              <w:t>aktörler ve saldırı yöntemleri, siber savunma yöntemleri, saldırı tespiti ve karşılık verme, kinetik savaş ve siber savaş, mobil ve sosyal medya ortamlarında güvenlik, kişisel ve kurumsal veri güvenliği yönetimi, kritik bilgi sistemleri ve ülke güvenliği, bilişim mevzuatı ve hukuku boyutu, siber güvenliğin ekonomiye etkisi, siber güvenlikte insan faktörü ve etik konularından oluşmaktadır.</w:t>
            </w:r>
            <w:proofErr w:type="gramEnd"/>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AF31E5" w:rsidRPr="000957A7" w:rsidTr="00BB0FDB">
        <w:trPr>
          <w:gridAfter w:val="1"/>
          <w:wAfter w:w="866" w:type="dxa"/>
          <w:trHeight w:val="315"/>
        </w:trPr>
        <w:tc>
          <w:tcPr>
            <w:tcW w:w="1243"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425"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851" w:type="dxa"/>
            <w:gridSpan w:val="3"/>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651" w:type="dxa"/>
            <w:gridSpan w:val="3"/>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1618" w:type="dxa"/>
            <w:gridSpan w:val="4"/>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4344" w:type="dxa"/>
            <w:gridSpan w:val="2"/>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AF31E5" w:rsidRPr="000957A7" w:rsidTr="00BB0FDB">
        <w:trPr>
          <w:gridAfter w:val="1"/>
          <w:wAfter w:w="866" w:type="dxa"/>
          <w:trHeight w:val="315"/>
        </w:trPr>
        <w:tc>
          <w:tcPr>
            <w:tcW w:w="9640" w:type="dxa"/>
            <w:gridSpan w:val="16"/>
            <w:tcBorders>
              <w:top w:val="single" w:sz="8" w:space="0" w:color="auto"/>
              <w:left w:val="single" w:sz="8" w:space="0" w:color="auto"/>
              <w:bottom w:val="nil"/>
              <w:right w:val="single" w:sz="8" w:space="0" w:color="000000"/>
            </w:tcBorders>
            <w:shd w:val="clear" w:color="000000" w:fill="D9D9D9"/>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II. YARIYIL</w:t>
            </w:r>
          </w:p>
        </w:tc>
        <w:tc>
          <w:tcPr>
            <w:tcW w:w="4344" w:type="dxa"/>
            <w:gridSpan w:val="2"/>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15"/>
        </w:trPr>
        <w:tc>
          <w:tcPr>
            <w:tcW w:w="12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E3431" w:rsidRPr="002F4A74" w:rsidRDefault="003E3431" w:rsidP="00D620CF">
            <w:pPr>
              <w:spacing w:after="0" w:line="240" w:lineRule="auto"/>
              <w:rPr>
                <w:rFonts w:ascii="Times New Roman" w:eastAsia="Times New Roman" w:hAnsi="Times New Roman" w:cs="Times New Roman"/>
                <w:b/>
                <w:bCs/>
                <w:color w:val="000000"/>
                <w:sz w:val="20"/>
                <w:szCs w:val="20"/>
                <w:lang w:eastAsia="tr-TR"/>
              </w:rPr>
            </w:pPr>
            <w:r w:rsidRPr="002F4A74">
              <w:rPr>
                <w:rFonts w:ascii="Times New Roman" w:eastAsia="Times New Roman" w:hAnsi="Times New Roman" w:cs="Times New Roman"/>
                <w:b/>
                <w:bCs/>
                <w:color w:val="000000"/>
                <w:sz w:val="20"/>
                <w:szCs w:val="20"/>
                <w:lang w:eastAsia="tr-TR"/>
              </w:rPr>
              <w:t>Ders Kodu</w:t>
            </w:r>
          </w:p>
        </w:tc>
        <w:tc>
          <w:tcPr>
            <w:tcW w:w="4002" w:type="dxa"/>
            <w:tcBorders>
              <w:top w:val="single" w:sz="4" w:space="0" w:color="auto"/>
              <w:left w:val="nil"/>
              <w:bottom w:val="single" w:sz="4" w:space="0" w:color="auto"/>
              <w:right w:val="single" w:sz="4" w:space="0" w:color="auto"/>
            </w:tcBorders>
            <w:shd w:val="clear" w:color="auto" w:fill="auto"/>
            <w:noWrap/>
            <w:vAlign w:val="center"/>
            <w:hideMark/>
          </w:tcPr>
          <w:p w:rsidR="003E3431" w:rsidRPr="002F4A74" w:rsidRDefault="003E3431" w:rsidP="00F954D0">
            <w:pPr>
              <w:spacing w:after="0" w:line="240" w:lineRule="auto"/>
              <w:ind w:firstLineChars="100" w:firstLine="201"/>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Adı</w:t>
            </w:r>
          </w:p>
        </w:tc>
        <w:tc>
          <w:tcPr>
            <w:tcW w:w="4395" w:type="dxa"/>
            <w:gridSpan w:val="14"/>
            <w:tcBorders>
              <w:top w:val="single" w:sz="4" w:space="0" w:color="auto"/>
              <w:left w:val="nil"/>
              <w:bottom w:val="single" w:sz="4" w:space="0" w:color="auto"/>
              <w:right w:val="single" w:sz="8" w:space="0" w:color="auto"/>
            </w:tcBorders>
            <w:shd w:val="clear" w:color="auto" w:fill="auto"/>
            <w:noWrap/>
            <w:vAlign w:val="center"/>
            <w:hideMark/>
          </w:tcPr>
          <w:p w:rsidR="003E3431" w:rsidRPr="002F4A74" w:rsidRDefault="003E3431" w:rsidP="00207C65">
            <w:pPr>
              <w:spacing w:after="0" w:line="240" w:lineRule="auto"/>
              <w:ind w:left="-90" w:firstLine="90"/>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İçeriği</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AIT-102 </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207C65">
            <w:pPr>
              <w:spacing w:after="0" w:line="240" w:lineRule="auto"/>
              <w:jc w:val="both"/>
              <w:rPr>
                <w:rFonts w:ascii="Times New Roman" w:eastAsia="Times New Roman" w:hAnsi="Times New Roman" w:cs="Times New Roman"/>
                <w:sz w:val="19"/>
                <w:szCs w:val="19"/>
                <w:lang w:eastAsia="tr-TR"/>
              </w:rPr>
            </w:pPr>
            <w:r w:rsidRPr="002F4A74">
              <w:rPr>
                <w:rFonts w:ascii="Times New Roman" w:eastAsia="Times New Roman" w:hAnsi="Times New Roman" w:cs="Times New Roman"/>
                <w:sz w:val="19"/>
                <w:szCs w:val="19"/>
                <w:lang w:eastAsia="tr-TR"/>
              </w:rPr>
              <w:t>ATATÜRK İLKELERİ VE İNKILAP TARİHİ II</w:t>
            </w:r>
          </w:p>
        </w:tc>
        <w:tc>
          <w:tcPr>
            <w:tcW w:w="4395" w:type="dxa"/>
            <w:gridSpan w:val="14"/>
            <w:tcBorders>
              <w:top w:val="nil"/>
              <w:left w:val="nil"/>
              <w:bottom w:val="single" w:sz="4" w:space="0" w:color="auto"/>
              <w:right w:val="single" w:sz="8" w:space="0" w:color="auto"/>
            </w:tcBorders>
            <w:shd w:val="clear" w:color="auto" w:fill="auto"/>
            <w:noWrap/>
          </w:tcPr>
          <w:p w:rsidR="003E3431" w:rsidRPr="002F4A74" w:rsidRDefault="00634907" w:rsidP="00634907">
            <w:pPr>
              <w:spacing w:after="0" w:line="240" w:lineRule="auto"/>
              <w:ind w:left="-90"/>
              <w:jc w:val="both"/>
              <w:rPr>
                <w:rFonts w:ascii="Times New Roman" w:eastAsia="Times New Roman" w:hAnsi="Times New Roman" w:cs="Times New Roman"/>
                <w:sz w:val="20"/>
                <w:szCs w:val="20"/>
                <w:lang w:eastAsia="tr-TR"/>
              </w:rPr>
            </w:pPr>
            <w:proofErr w:type="gramStart"/>
            <w:r w:rsidRPr="002F4A74">
              <w:rPr>
                <w:rFonts w:ascii="Times New Roman" w:eastAsia="Times New Roman" w:hAnsi="Times New Roman" w:cs="Times New Roman"/>
                <w:sz w:val="20"/>
                <w:szCs w:val="20"/>
                <w:lang w:eastAsia="tr-TR"/>
              </w:rPr>
              <w:t xml:space="preserve">Mondros Mütarekesi, </w:t>
            </w:r>
            <w:proofErr w:type="spellStart"/>
            <w:r w:rsidRPr="002F4A74">
              <w:rPr>
                <w:rFonts w:ascii="Times New Roman" w:eastAsia="Times New Roman" w:hAnsi="Times New Roman" w:cs="Times New Roman"/>
                <w:sz w:val="20"/>
                <w:szCs w:val="20"/>
                <w:lang w:eastAsia="tr-TR"/>
              </w:rPr>
              <w:t>Müterake</w:t>
            </w:r>
            <w:proofErr w:type="spellEnd"/>
            <w:r w:rsidRPr="002F4A74">
              <w:rPr>
                <w:rFonts w:ascii="Times New Roman" w:eastAsia="Times New Roman" w:hAnsi="Times New Roman" w:cs="Times New Roman"/>
                <w:sz w:val="20"/>
                <w:szCs w:val="20"/>
                <w:lang w:eastAsia="tr-TR"/>
              </w:rPr>
              <w:t xml:space="preserve"> dönemi siyasal gelişmeler ve Osmanlı Hükümetleri, Mütareke sonrası siyasal olaylar, Mütareke Döneminde Mustafa Kemal Paşa, Mustafa Kemal Paşa’nın Samsun’a ayak basması, genelgeler ve kongreler dönemi, Amasya genelgesi, Erzurum Kongresi, Sivas Kongresi, Amasya Görüşmesi, Son Osmanlı </w:t>
            </w:r>
            <w:proofErr w:type="spellStart"/>
            <w:r w:rsidRPr="002F4A74">
              <w:rPr>
                <w:rFonts w:ascii="Times New Roman" w:eastAsia="Times New Roman" w:hAnsi="Times New Roman" w:cs="Times New Roman"/>
                <w:sz w:val="20"/>
                <w:szCs w:val="20"/>
                <w:lang w:eastAsia="tr-TR"/>
              </w:rPr>
              <w:t>Mebusan</w:t>
            </w:r>
            <w:proofErr w:type="spellEnd"/>
            <w:r w:rsidRPr="002F4A74">
              <w:rPr>
                <w:rFonts w:ascii="Times New Roman" w:eastAsia="Times New Roman" w:hAnsi="Times New Roman" w:cs="Times New Roman"/>
                <w:sz w:val="20"/>
                <w:szCs w:val="20"/>
                <w:lang w:eastAsia="tr-TR"/>
              </w:rPr>
              <w:t xml:space="preserve"> Meclisi’nin toplanması ve Misak-ı </w:t>
            </w:r>
            <w:proofErr w:type="spellStart"/>
            <w:r w:rsidRPr="002F4A74">
              <w:rPr>
                <w:rFonts w:ascii="Times New Roman" w:eastAsia="Times New Roman" w:hAnsi="Times New Roman" w:cs="Times New Roman"/>
                <w:sz w:val="20"/>
                <w:szCs w:val="20"/>
                <w:lang w:eastAsia="tr-TR"/>
              </w:rPr>
              <w:t>Milli’nin</w:t>
            </w:r>
            <w:proofErr w:type="spellEnd"/>
            <w:r w:rsidRPr="002F4A74">
              <w:rPr>
                <w:rFonts w:ascii="Times New Roman" w:eastAsia="Times New Roman" w:hAnsi="Times New Roman" w:cs="Times New Roman"/>
                <w:sz w:val="20"/>
                <w:szCs w:val="20"/>
                <w:lang w:eastAsia="tr-TR"/>
              </w:rPr>
              <w:t xml:space="preserve"> ilanı, Birinci TBMM’nin açılması, TBMM’nin açılmasından sonraki olaylar ve gelişmeler,</w:t>
            </w:r>
            <w:r w:rsidR="00E70DE8" w:rsidRPr="002F4A74">
              <w:rPr>
                <w:rFonts w:ascii="Times New Roman" w:eastAsia="Times New Roman" w:hAnsi="Times New Roman" w:cs="Times New Roman"/>
                <w:sz w:val="20"/>
                <w:szCs w:val="20"/>
                <w:lang w:eastAsia="tr-TR"/>
              </w:rPr>
              <w:t xml:space="preserve"> Sevr Barış Antlaşması, Düzenli ordunun kurulması, Kurtuluş Savaşı, 1921 Teşkilat-ı Esasiye Kanunu, Lozan Konferansı, Mudanya Mütarekesi, Lozan Barış Konferansı, Lozan Barış Anlaşması, </w:t>
            </w:r>
            <w:proofErr w:type="gramEnd"/>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FEL104</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207C65">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FELSEFEYE GİRİŞ II</w:t>
            </w:r>
          </w:p>
        </w:tc>
        <w:tc>
          <w:tcPr>
            <w:tcW w:w="4395" w:type="dxa"/>
            <w:gridSpan w:val="14"/>
            <w:tcBorders>
              <w:top w:val="nil"/>
              <w:left w:val="nil"/>
              <w:bottom w:val="single" w:sz="4" w:space="0" w:color="auto"/>
              <w:right w:val="single" w:sz="8" w:space="0" w:color="auto"/>
            </w:tcBorders>
            <w:shd w:val="clear" w:color="auto" w:fill="auto"/>
            <w:noWrap/>
          </w:tcPr>
          <w:p w:rsidR="003E3431" w:rsidRPr="002F4A74" w:rsidRDefault="003D5FB1" w:rsidP="00FA696B">
            <w:pPr>
              <w:spacing w:after="0" w:line="240" w:lineRule="auto"/>
              <w:ind w:left="-90"/>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Bilgi kavramının çözümlenmesi, özgür irade ve </w:t>
            </w:r>
            <w:proofErr w:type="gramStart"/>
            <w:r w:rsidRPr="002F4A74">
              <w:rPr>
                <w:rFonts w:ascii="Times New Roman" w:eastAsia="Times New Roman" w:hAnsi="Times New Roman" w:cs="Times New Roman"/>
                <w:sz w:val="20"/>
                <w:szCs w:val="20"/>
                <w:lang w:eastAsia="tr-TR"/>
              </w:rPr>
              <w:t>determinizm</w:t>
            </w:r>
            <w:proofErr w:type="gramEnd"/>
            <w:r w:rsidRPr="002F4A74">
              <w:rPr>
                <w:rFonts w:ascii="Times New Roman" w:eastAsia="Times New Roman" w:hAnsi="Times New Roman" w:cs="Times New Roman"/>
                <w:sz w:val="20"/>
                <w:szCs w:val="20"/>
                <w:lang w:eastAsia="tr-TR"/>
              </w:rPr>
              <w:t xml:space="preserve">, bilim felsefesinin temel konuları, etik kuramlar, estetiğin temel konuları, çağdaş felsefede temel tartışmalar, </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ING-102</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207C65">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YABANCI DİL (İNGİLİZCE) II</w:t>
            </w:r>
          </w:p>
        </w:tc>
        <w:tc>
          <w:tcPr>
            <w:tcW w:w="4395" w:type="dxa"/>
            <w:gridSpan w:val="14"/>
            <w:tcBorders>
              <w:top w:val="nil"/>
              <w:left w:val="nil"/>
              <w:bottom w:val="single" w:sz="4" w:space="0" w:color="auto"/>
              <w:right w:val="single" w:sz="8" w:space="0" w:color="auto"/>
            </w:tcBorders>
            <w:shd w:val="clear" w:color="auto" w:fill="auto"/>
            <w:noWrap/>
          </w:tcPr>
          <w:p w:rsidR="003E3431" w:rsidRPr="002F4A74" w:rsidRDefault="007E4F02" w:rsidP="003D5FB1">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Edatlar, miktar belirleyiciler, işaret zamirleri, sıfatlar ve zarflar, yer bildiren edatlar, modeller, </w:t>
            </w:r>
            <w:r w:rsidR="00D00FB6" w:rsidRPr="002F4A74">
              <w:rPr>
                <w:rFonts w:ascii="Times New Roman" w:eastAsia="Times New Roman" w:hAnsi="Times New Roman" w:cs="Times New Roman"/>
                <w:sz w:val="20"/>
                <w:szCs w:val="20"/>
                <w:lang w:eastAsia="tr-TR"/>
              </w:rPr>
              <w:t>rica ve istekler, okuma alıştırmaları</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SOS102</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207C65">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SOSYOLOJİYE GİRİŞ II</w:t>
            </w:r>
          </w:p>
        </w:tc>
        <w:tc>
          <w:tcPr>
            <w:tcW w:w="4395" w:type="dxa"/>
            <w:gridSpan w:val="14"/>
            <w:tcBorders>
              <w:top w:val="nil"/>
              <w:left w:val="nil"/>
              <w:bottom w:val="single" w:sz="4" w:space="0" w:color="auto"/>
              <w:right w:val="single" w:sz="8" w:space="0" w:color="auto"/>
            </w:tcBorders>
            <w:shd w:val="clear" w:color="auto" w:fill="auto"/>
            <w:noWrap/>
          </w:tcPr>
          <w:p w:rsidR="003E3431" w:rsidRPr="002F4A74" w:rsidRDefault="00192CDD" w:rsidP="008708BF">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Toplumsal kurumun tanımı, Aile, Eğitim, Din, Ekonomi, Siyaset, Serbest Zamanlar toplumsal kurumlarının yapısal ve kategorik özellikleri. Toplumsal denetim, Modernleşme, </w:t>
            </w:r>
            <w:proofErr w:type="spellStart"/>
            <w:r w:rsidRPr="002F4A74">
              <w:rPr>
                <w:rFonts w:ascii="Times New Roman" w:eastAsia="Times New Roman" w:hAnsi="Times New Roman" w:cs="Times New Roman"/>
                <w:sz w:val="20"/>
                <w:szCs w:val="20"/>
                <w:lang w:eastAsia="tr-TR"/>
              </w:rPr>
              <w:t>Postmodern</w:t>
            </w:r>
            <w:proofErr w:type="spellEnd"/>
            <w:r w:rsidRPr="002F4A74">
              <w:rPr>
                <w:rFonts w:ascii="Times New Roman" w:eastAsia="Times New Roman" w:hAnsi="Times New Roman" w:cs="Times New Roman"/>
                <w:sz w:val="20"/>
                <w:szCs w:val="20"/>
                <w:lang w:eastAsia="tr-TR"/>
              </w:rPr>
              <w:t xml:space="preserve"> toplum, toplumsal sapma, kültür değişmeleri, toplumsal çözümleme, toplumsal planlama</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SOS108</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207C65">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İKTİSAT I</w:t>
            </w:r>
          </w:p>
        </w:tc>
        <w:tc>
          <w:tcPr>
            <w:tcW w:w="4395" w:type="dxa"/>
            <w:gridSpan w:val="14"/>
            <w:tcBorders>
              <w:top w:val="nil"/>
              <w:left w:val="nil"/>
              <w:bottom w:val="single" w:sz="4" w:space="0" w:color="auto"/>
              <w:right w:val="single" w:sz="8" w:space="0" w:color="auto"/>
            </w:tcBorders>
            <w:shd w:val="clear" w:color="auto" w:fill="auto"/>
            <w:noWrap/>
          </w:tcPr>
          <w:p w:rsidR="003E3431" w:rsidRPr="002F4A74" w:rsidRDefault="003D5FB1" w:rsidP="003D5FB1">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İktisadın Temel İlkeleri, Temel Ekonomik Problemler, Ekonomik Sistemler, Fiyat Teorisine Giriş, Tüketici Dengesi, Firma Teorisi.</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SOS118</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207C65">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AKADEMİK YAZIM TEKNİKLERİ</w:t>
            </w:r>
          </w:p>
        </w:tc>
        <w:tc>
          <w:tcPr>
            <w:tcW w:w="4395" w:type="dxa"/>
            <w:gridSpan w:val="14"/>
            <w:tcBorders>
              <w:top w:val="nil"/>
              <w:left w:val="nil"/>
              <w:bottom w:val="single" w:sz="4" w:space="0" w:color="auto"/>
              <w:right w:val="single" w:sz="8" w:space="0" w:color="auto"/>
            </w:tcBorders>
            <w:shd w:val="clear" w:color="000000" w:fill="FFFFFF"/>
            <w:noWrap/>
            <w:vAlign w:val="center"/>
          </w:tcPr>
          <w:p w:rsidR="003E3431" w:rsidRPr="002F4A74" w:rsidRDefault="008708BF" w:rsidP="008708BF">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Araştırma ve Yazım Teknikleri. Bilimsel araştırma çalışmaları. Ödev; makale, bildiri, poster, tez ve proje yazım türleri. Sözlü sunum. Kaynakça gösterme kuralları. Dipnot verme şekilleri. Yazılı ve elektronik kaynaklardan yararlanma teknikleri. Sunum Teknolojileri. Sosyal Medyada Sunum Teknikleri</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TDL-102</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207C65">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TÜRK DİLİ II</w:t>
            </w:r>
          </w:p>
        </w:tc>
        <w:tc>
          <w:tcPr>
            <w:tcW w:w="4395" w:type="dxa"/>
            <w:gridSpan w:val="14"/>
            <w:tcBorders>
              <w:top w:val="nil"/>
              <w:left w:val="nil"/>
              <w:bottom w:val="single" w:sz="4" w:space="0" w:color="auto"/>
              <w:right w:val="single" w:sz="8" w:space="0" w:color="auto"/>
            </w:tcBorders>
            <w:shd w:val="clear" w:color="auto" w:fill="auto"/>
            <w:noWrap/>
            <w:vAlign w:val="center"/>
          </w:tcPr>
          <w:p w:rsidR="003E3431" w:rsidRPr="002F4A74" w:rsidRDefault="00192CDD" w:rsidP="008708BF">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Kelime bilgisi, cümle bilgisi, yazım kuralları, noktalama işaretleri, anlatım bozuklukla</w:t>
            </w:r>
            <w:r w:rsidR="00634907" w:rsidRPr="002F4A74">
              <w:rPr>
                <w:rFonts w:ascii="Times New Roman" w:eastAsia="Times New Roman" w:hAnsi="Times New Roman" w:cs="Times New Roman"/>
                <w:sz w:val="20"/>
                <w:szCs w:val="20"/>
                <w:lang w:eastAsia="tr-TR"/>
              </w:rPr>
              <w:t>rı, Türkçenin güncel sorunları</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3E3431"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3E3431" w:rsidRPr="002F4A74" w:rsidRDefault="003E3431"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KP102 </w:t>
            </w:r>
          </w:p>
        </w:tc>
        <w:tc>
          <w:tcPr>
            <w:tcW w:w="4002" w:type="dxa"/>
            <w:tcBorders>
              <w:top w:val="nil"/>
              <w:left w:val="nil"/>
              <w:bottom w:val="single" w:sz="4" w:space="0" w:color="auto"/>
              <w:right w:val="single" w:sz="4" w:space="0" w:color="auto"/>
            </w:tcBorders>
            <w:shd w:val="clear" w:color="auto" w:fill="auto"/>
            <w:vAlign w:val="center"/>
            <w:hideMark/>
          </w:tcPr>
          <w:p w:rsidR="003E3431" w:rsidRPr="002F4A74" w:rsidRDefault="003E3431" w:rsidP="00207C65">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KARİYER PLANLAMA</w:t>
            </w:r>
          </w:p>
        </w:tc>
        <w:tc>
          <w:tcPr>
            <w:tcW w:w="4395" w:type="dxa"/>
            <w:gridSpan w:val="14"/>
            <w:tcBorders>
              <w:top w:val="nil"/>
              <w:left w:val="nil"/>
              <w:bottom w:val="single" w:sz="4" w:space="0" w:color="auto"/>
              <w:right w:val="single" w:sz="8" w:space="0" w:color="auto"/>
            </w:tcBorders>
            <w:shd w:val="clear" w:color="auto" w:fill="auto"/>
            <w:noWrap/>
            <w:vAlign w:val="center"/>
          </w:tcPr>
          <w:p w:rsidR="003E3431" w:rsidRPr="002F4A74" w:rsidRDefault="008708BF" w:rsidP="008708BF">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Öğrencilerin; ilgi alanları, kişisel özellikleri ve değerleri hakkında farkındalık kazanmalarını sağlayarak gelecek hedefleri ile uyumlu bir kariyer planlaması yapma bilgisi</w:t>
            </w:r>
          </w:p>
        </w:tc>
        <w:tc>
          <w:tcPr>
            <w:tcW w:w="4344" w:type="dxa"/>
            <w:gridSpan w:val="2"/>
            <w:tcBorders>
              <w:top w:val="nil"/>
              <w:left w:val="nil"/>
              <w:bottom w:val="nil"/>
              <w:right w:val="nil"/>
            </w:tcBorders>
            <w:shd w:val="clear" w:color="auto" w:fill="auto"/>
            <w:noWrap/>
            <w:vAlign w:val="bottom"/>
            <w:hideMark/>
          </w:tcPr>
          <w:p w:rsidR="003E3431" w:rsidRPr="000957A7" w:rsidRDefault="003E3431" w:rsidP="00D620CF">
            <w:pPr>
              <w:spacing w:after="0" w:line="240" w:lineRule="auto"/>
              <w:rPr>
                <w:rFonts w:ascii="Calibri" w:eastAsia="Times New Roman" w:hAnsi="Calibri" w:cs="Calibri"/>
                <w:color w:val="000000"/>
                <w:lang w:eastAsia="tr-TR"/>
              </w:rPr>
            </w:pPr>
          </w:p>
        </w:tc>
      </w:tr>
      <w:tr w:rsidR="00AF31E5" w:rsidRPr="000957A7" w:rsidTr="00BB0FDB">
        <w:trPr>
          <w:gridAfter w:val="1"/>
          <w:wAfter w:w="866" w:type="dxa"/>
          <w:trHeight w:val="315"/>
        </w:trPr>
        <w:tc>
          <w:tcPr>
            <w:tcW w:w="1243" w:type="dxa"/>
            <w:tcBorders>
              <w:top w:val="nil"/>
              <w:left w:val="nil"/>
              <w:bottom w:val="nil"/>
              <w:right w:val="nil"/>
            </w:tcBorders>
            <w:shd w:val="clear" w:color="auto" w:fill="auto"/>
            <w:noWrap/>
            <w:vAlign w:val="bottom"/>
            <w:hideMark/>
          </w:tcPr>
          <w:p w:rsidR="00AF31E5" w:rsidRDefault="00AF31E5" w:rsidP="00D620CF">
            <w:pPr>
              <w:spacing w:after="0" w:line="240" w:lineRule="auto"/>
              <w:rPr>
                <w:rFonts w:ascii="Times New Roman" w:eastAsia="Times New Roman" w:hAnsi="Times New Roman" w:cs="Times New Roman"/>
                <w:color w:val="000000"/>
                <w:sz w:val="20"/>
                <w:szCs w:val="20"/>
                <w:lang w:eastAsia="tr-TR"/>
              </w:rPr>
            </w:pPr>
          </w:p>
          <w:p w:rsidR="00BB0FDB" w:rsidRDefault="00BB0FDB" w:rsidP="00D620CF">
            <w:pPr>
              <w:spacing w:after="0" w:line="240" w:lineRule="auto"/>
              <w:rPr>
                <w:rFonts w:ascii="Times New Roman" w:eastAsia="Times New Roman" w:hAnsi="Times New Roman" w:cs="Times New Roman"/>
                <w:color w:val="000000"/>
                <w:sz w:val="20"/>
                <w:szCs w:val="20"/>
                <w:lang w:eastAsia="tr-TR"/>
              </w:rPr>
            </w:pPr>
          </w:p>
          <w:p w:rsidR="00BB0FDB" w:rsidRPr="002F4A74" w:rsidRDefault="00BB0FDB"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425"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851" w:type="dxa"/>
            <w:gridSpan w:val="3"/>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651" w:type="dxa"/>
            <w:gridSpan w:val="3"/>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1618" w:type="dxa"/>
            <w:gridSpan w:val="4"/>
            <w:tcBorders>
              <w:top w:val="nil"/>
              <w:left w:val="nil"/>
              <w:bottom w:val="nil"/>
              <w:right w:val="nil"/>
            </w:tcBorders>
            <w:shd w:val="clear" w:color="auto" w:fill="auto"/>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color w:val="000000"/>
                <w:sz w:val="20"/>
                <w:szCs w:val="20"/>
                <w:lang w:eastAsia="tr-TR"/>
              </w:rPr>
            </w:pPr>
          </w:p>
        </w:tc>
        <w:tc>
          <w:tcPr>
            <w:tcW w:w="4344" w:type="dxa"/>
            <w:gridSpan w:val="2"/>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AF31E5" w:rsidRPr="000957A7" w:rsidTr="00BB0FDB">
        <w:trPr>
          <w:gridAfter w:val="1"/>
          <w:wAfter w:w="866" w:type="dxa"/>
          <w:trHeight w:val="315"/>
        </w:trPr>
        <w:tc>
          <w:tcPr>
            <w:tcW w:w="9640" w:type="dxa"/>
            <w:gridSpan w:val="16"/>
            <w:tcBorders>
              <w:top w:val="single" w:sz="8" w:space="0" w:color="auto"/>
              <w:left w:val="single" w:sz="8" w:space="0" w:color="auto"/>
              <w:bottom w:val="nil"/>
              <w:right w:val="single" w:sz="8" w:space="0" w:color="000000"/>
            </w:tcBorders>
            <w:shd w:val="clear" w:color="000000" w:fill="D9D9D9"/>
            <w:noWrap/>
            <w:vAlign w:val="bottom"/>
            <w:hideMark/>
          </w:tcPr>
          <w:p w:rsidR="00AF31E5" w:rsidRPr="002F4A74" w:rsidRDefault="00AF31E5" w:rsidP="00207C65">
            <w:pPr>
              <w:spacing w:after="0" w:line="240" w:lineRule="auto"/>
              <w:ind w:left="-90" w:firstLine="90"/>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lastRenderedPageBreak/>
              <w:t>III. YARIYIL</w:t>
            </w:r>
          </w:p>
        </w:tc>
        <w:tc>
          <w:tcPr>
            <w:tcW w:w="4344" w:type="dxa"/>
            <w:gridSpan w:val="2"/>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0207C4" w:rsidRPr="000957A7" w:rsidTr="00BB0FDB">
        <w:trPr>
          <w:gridAfter w:val="1"/>
          <w:wAfter w:w="866" w:type="dxa"/>
          <w:trHeight w:val="315"/>
        </w:trPr>
        <w:tc>
          <w:tcPr>
            <w:tcW w:w="12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207C4" w:rsidRPr="002F4A74" w:rsidRDefault="000207C4" w:rsidP="00D620CF">
            <w:pPr>
              <w:spacing w:after="0" w:line="240" w:lineRule="auto"/>
              <w:rPr>
                <w:rFonts w:ascii="Times New Roman" w:eastAsia="Times New Roman" w:hAnsi="Times New Roman" w:cs="Times New Roman"/>
                <w:b/>
                <w:bCs/>
                <w:color w:val="000000"/>
                <w:sz w:val="20"/>
                <w:szCs w:val="20"/>
                <w:lang w:eastAsia="tr-TR"/>
              </w:rPr>
            </w:pPr>
            <w:r w:rsidRPr="002F4A74">
              <w:rPr>
                <w:rFonts w:ascii="Times New Roman" w:eastAsia="Times New Roman" w:hAnsi="Times New Roman" w:cs="Times New Roman"/>
                <w:b/>
                <w:bCs/>
                <w:color w:val="000000"/>
                <w:sz w:val="20"/>
                <w:szCs w:val="20"/>
                <w:lang w:eastAsia="tr-TR"/>
              </w:rPr>
              <w:t>Ders Kodu</w:t>
            </w:r>
          </w:p>
        </w:tc>
        <w:tc>
          <w:tcPr>
            <w:tcW w:w="4002" w:type="dxa"/>
            <w:tcBorders>
              <w:top w:val="single" w:sz="4" w:space="0" w:color="auto"/>
              <w:left w:val="nil"/>
              <w:bottom w:val="single" w:sz="4" w:space="0" w:color="auto"/>
              <w:right w:val="single" w:sz="4" w:space="0" w:color="auto"/>
            </w:tcBorders>
            <w:shd w:val="clear" w:color="auto" w:fill="auto"/>
            <w:noWrap/>
            <w:vAlign w:val="center"/>
            <w:hideMark/>
          </w:tcPr>
          <w:p w:rsidR="000207C4" w:rsidRPr="002F4A74" w:rsidRDefault="000207C4" w:rsidP="00F954D0">
            <w:pPr>
              <w:spacing w:after="0" w:line="240" w:lineRule="auto"/>
              <w:ind w:firstLineChars="100" w:firstLine="201"/>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Adı</w:t>
            </w:r>
          </w:p>
        </w:tc>
        <w:tc>
          <w:tcPr>
            <w:tcW w:w="4395" w:type="dxa"/>
            <w:gridSpan w:val="14"/>
            <w:tcBorders>
              <w:top w:val="single" w:sz="4" w:space="0" w:color="auto"/>
              <w:left w:val="nil"/>
              <w:bottom w:val="single" w:sz="4" w:space="0" w:color="auto"/>
              <w:right w:val="single" w:sz="8" w:space="0" w:color="auto"/>
            </w:tcBorders>
            <w:shd w:val="clear" w:color="auto" w:fill="auto"/>
            <w:noWrap/>
            <w:vAlign w:val="center"/>
            <w:hideMark/>
          </w:tcPr>
          <w:p w:rsidR="000207C4" w:rsidRPr="002F4A74" w:rsidRDefault="000207C4" w:rsidP="00207C65">
            <w:pPr>
              <w:spacing w:after="0" w:line="240" w:lineRule="auto"/>
              <w:ind w:left="-90" w:firstLine="90"/>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İçeriği</w:t>
            </w:r>
          </w:p>
        </w:tc>
        <w:tc>
          <w:tcPr>
            <w:tcW w:w="4344" w:type="dxa"/>
            <w:gridSpan w:val="2"/>
            <w:tcBorders>
              <w:top w:val="nil"/>
              <w:left w:val="nil"/>
              <w:bottom w:val="nil"/>
              <w:right w:val="nil"/>
            </w:tcBorders>
            <w:shd w:val="clear" w:color="auto" w:fill="auto"/>
            <w:noWrap/>
            <w:vAlign w:val="bottom"/>
            <w:hideMark/>
          </w:tcPr>
          <w:p w:rsidR="000207C4" w:rsidRPr="000957A7" w:rsidRDefault="000207C4" w:rsidP="00D620CF">
            <w:pPr>
              <w:spacing w:after="0" w:line="240" w:lineRule="auto"/>
              <w:rPr>
                <w:rFonts w:ascii="Calibri" w:eastAsia="Times New Roman" w:hAnsi="Calibri" w:cs="Calibri"/>
                <w:color w:val="000000"/>
                <w:lang w:eastAsia="tr-TR"/>
              </w:rPr>
            </w:pPr>
          </w:p>
        </w:tc>
      </w:tr>
      <w:tr w:rsidR="000207C4"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0207C4" w:rsidRPr="002F4A74" w:rsidRDefault="000207C4"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SOS201</w:t>
            </w:r>
          </w:p>
        </w:tc>
        <w:tc>
          <w:tcPr>
            <w:tcW w:w="4002" w:type="dxa"/>
            <w:tcBorders>
              <w:top w:val="nil"/>
              <w:left w:val="nil"/>
              <w:bottom w:val="single" w:sz="4" w:space="0" w:color="auto"/>
              <w:right w:val="single" w:sz="4" w:space="0" w:color="auto"/>
            </w:tcBorders>
            <w:shd w:val="clear" w:color="auto" w:fill="auto"/>
            <w:vAlign w:val="center"/>
            <w:hideMark/>
          </w:tcPr>
          <w:p w:rsidR="000207C4" w:rsidRPr="002F4A74" w:rsidRDefault="000207C4"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SOSYOLOJİK DÜŞÜNCE TARİHİ I </w:t>
            </w:r>
          </w:p>
        </w:tc>
        <w:tc>
          <w:tcPr>
            <w:tcW w:w="4395" w:type="dxa"/>
            <w:gridSpan w:val="14"/>
            <w:tcBorders>
              <w:top w:val="nil"/>
              <w:left w:val="nil"/>
              <w:bottom w:val="single" w:sz="4" w:space="0" w:color="auto"/>
              <w:right w:val="single" w:sz="8" w:space="0" w:color="auto"/>
            </w:tcBorders>
            <w:shd w:val="clear" w:color="auto" w:fill="auto"/>
            <w:noWrap/>
          </w:tcPr>
          <w:p w:rsidR="000207C4" w:rsidRPr="002F4A74" w:rsidRDefault="00BE1A51" w:rsidP="00BE1A51">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İlkçağ ve Aydınlanma Felsefesinde sosyal düşüncenin yapısı ve niteliği, sosyoloji biliminin kuruluşunda etkili olan düşünsel arka plan, sosyolojinin kurucularının kuram ve yöntemleri</w:t>
            </w:r>
          </w:p>
        </w:tc>
        <w:tc>
          <w:tcPr>
            <w:tcW w:w="4344" w:type="dxa"/>
            <w:gridSpan w:val="2"/>
            <w:tcBorders>
              <w:top w:val="nil"/>
              <w:left w:val="nil"/>
              <w:bottom w:val="nil"/>
              <w:right w:val="nil"/>
            </w:tcBorders>
            <w:shd w:val="clear" w:color="auto" w:fill="auto"/>
            <w:noWrap/>
            <w:vAlign w:val="bottom"/>
            <w:hideMark/>
          </w:tcPr>
          <w:p w:rsidR="000207C4" w:rsidRPr="000957A7" w:rsidRDefault="000207C4" w:rsidP="00D620CF">
            <w:pPr>
              <w:spacing w:after="0" w:line="240" w:lineRule="auto"/>
              <w:rPr>
                <w:rFonts w:ascii="Calibri" w:eastAsia="Times New Roman" w:hAnsi="Calibri" w:cs="Calibri"/>
                <w:color w:val="000000"/>
                <w:lang w:eastAsia="tr-TR"/>
              </w:rPr>
            </w:pPr>
          </w:p>
        </w:tc>
      </w:tr>
      <w:tr w:rsidR="000207C4"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0207C4" w:rsidRPr="002F4A74" w:rsidRDefault="000207C4"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SOS2231</w:t>
            </w:r>
          </w:p>
        </w:tc>
        <w:tc>
          <w:tcPr>
            <w:tcW w:w="4002" w:type="dxa"/>
            <w:tcBorders>
              <w:top w:val="nil"/>
              <w:left w:val="nil"/>
              <w:bottom w:val="single" w:sz="4" w:space="0" w:color="auto"/>
              <w:right w:val="single" w:sz="4" w:space="0" w:color="auto"/>
            </w:tcBorders>
            <w:shd w:val="clear" w:color="auto" w:fill="auto"/>
            <w:vAlign w:val="center"/>
            <w:hideMark/>
          </w:tcPr>
          <w:p w:rsidR="000207C4" w:rsidRPr="002F4A74" w:rsidRDefault="000207C4"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SOSYAL TABAKALAŞMA  </w:t>
            </w:r>
          </w:p>
        </w:tc>
        <w:tc>
          <w:tcPr>
            <w:tcW w:w="4395" w:type="dxa"/>
            <w:gridSpan w:val="14"/>
            <w:tcBorders>
              <w:top w:val="nil"/>
              <w:left w:val="nil"/>
              <w:bottom w:val="single" w:sz="4" w:space="0" w:color="auto"/>
              <w:right w:val="single" w:sz="8" w:space="0" w:color="auto"/>
            </w:tcBorders>
            <w:shd w:val="clear" w:color="auto" w:fill="auto"/>
            <w:noWrap/>
          </w:tcPr>
          <w:p w:rsidR="000207C4" w:rsidRPr="002F4A74" w:rsidRDefault="00901BE3" w:rsidP="00BE1A51">
            <w:pPr>
              <w:spacing w:after="0" w:line="240" w:lineRule="auto"/>
              <w:jc w:val="both"/>
              <w:rPr>
                <w:rFonts w:ascii="Times New Roman" w:eastAsia="Times New Roman" w:hAnsi="Times New Roman" w:cs="Times New Roman"/>
                <w:sz w:val="20"/>
                <w:szCs w:val="20"/>
                <w:lang w:eastAsia="tr-TR"/>
              </w:rPr>
            </w:pPr>
            <w:r w:rsidRPr="00901BE3">
              <w:rPr>
                <w:rFonts w:ascii="Times New Roman" w:eastAsia="Times New Roman" w:hAnsi="Times New Roman" w:cs="Times New Roman"/>
                <w:sz w:val="20"/>
                <w:szCs w:val="20"/>
                <w:lang w:eastAsia="tr-TR"/>
              </w:rPr>
              <w:t xml:space="preserve">Toplumsal </w:t>
            </w:r>
            <w:proofErr w:type="spellStart"/>
            <w:r w:rsidRPr="00901BE3">
              <w:rPr>
                <w:rFonts w:ascii="Times New Roman" w:eastAsia="Times New Roman" w:hAnsi="Times New Roman" w:cs="Times New Roman"/>
                <w:sz w:val="20"/>
                <w:szCs w:val="20"/>
                <w:lang w:eastAsia="tr-TR"/>
              </w:rPr>
              <w:t>tabakalaşma</w:t>
            </w:r>
            <w:proofErr w:type="spellEnd"/>
            <w:r w:rsidRPr="00901BE3">
              <w:rPr>
                <w:rFonts w:ascii="Times New Roman" w:eastAsia="Times New Roman" w:hAnsi="Times New Roman" w:cs="Times New Roman"/>
                <w:sz w:val="20"/>
                <w:szCs w:val="20"/>
                <w:lang w:eastAsia="tr-TR"/>
              </w:rPr>
              <w:t xml:space="preserve"> teorileri, eşitsizlikler ve ideoloji; toplumsal sınıf, toplumsal cinsiyet, etnik ayrımcılık gibi başlıca eşitsizlikler, Türkiye’de eşitsizlikler</w:t>
            </w:r>
          </w:p>
        </w:tc>
        <w:tc>
          <w:tcPr>
            <w:tcW w:w="4344" w:type="dxa"/>
            <w:gridSpan w:val="2"/>
            <w:tcBorders>
              <w:top w:val="nil"/>
              <w:left w:val="nil"/>
              <w:bottom w:val="nil"/>
              <w:right w:val="nil"/>
            </w:tcBorders>
            <w:shd w:val="clear" w:color="auto" w:fill="auto"/>
            <w:noWrap/>
            <w:vAlign w:val="bottom"/>
            <w:hideMark/>
          </w:tcPr>
          <w:p w:rsidR="000207C4" w:rsidRPr="000957A7" w:rsidRDefault="000207C4" w:rsidP="00D620CF">
            <w:pPr>
              <w:spacing w:after="0" w:line="240" w:lineRule="auto"/>
              <w:rPr>
                <w:rFonts w:ascii="Calibri" w:eastAsia="Times New Roman" w:hAnsi="Calibri" w:cs="Calibri"/>
                <w:color w:val="000000"/>
                <w:lang w:eastAsia="tr-TR"/>
              </w:rPr>
            </w:pPr>
          </w:p>
        </w:tc>
      </w:tr>
      <w:tr w:rsidR="000207C4" w:rsidRPr="000957A7" w:rsidTr="00BB0FDB">
        <w:trPr>
          <w:gridAfter w:val="1"/>
          <w:wAfter w:w="866"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0207C4" w:rsidRPr="002F4A74" w:rsidRDefault="000207C4"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SOS229</w:t>
            </w:r>
          </w:p>
        </w:tc>
        <w:tc>
          <w:tcPr>
            <w:tcW w:w="4002" w:type="dxa"/>
            <w:tcBorders>
              <w:top w:val="nil"/>
              <w:left w:val="nil"/>
              <w:bottom w:val="single" w:sz="4" w:space="0" w:color="auto"/>
              <w:right w:val="single" w:sz="4" w:space="0" w:color="auto"/>
            </w:tcBorders>
            <w:shd w:val="clear" w:color="auto" w:fill="auto"/>
            <w:vAlign w:val="center"/>
            <w:hideMark/>
          </w:tcPr>
          <w:p w:rsidR="000207C4" w:rsidRPr="002F4A74" w:rsidRDefault="000207C4"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KENT SOSYOLOJİSİ </w:t>
            </w:r>
          </w:p>
        </w:tc>
        <w:tc>
          <w:tcPr>
            <w:tcW w:w="4395" w:type="dxa"/>
            <w:gridSpan w:val="14"/>
            <w:tcBorders>
              <w:top w:val="nil"/>
              <w:left w:val="nil"/>
              <w:bottom w:val="single" w:sz="4" w:space="0" w:color="auto"/>
              <w:right w:val="single" w:sz="8" w:space="0" w:color="auto"/>
            </w:tcBorders>
            <w:shd w:val="clear" w:color="auto" w:fill="auto"/>
            <w:noWrap/>
          </w:tcPr>
          <w:p w:rsidR="000207C4" w:rsidRPr="002F4A74" w:rsidRDefault="002244E8" w:rsidP="00B83E10">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Kent ve kentleşme kavramları ve kuramları; kentleşme ve kentleşmenin yarattığı sorunlar; tarih içinde kent ve kentleşme; Sanayi Devrimi sonrası kentleşme; azgelişmiş ülkeler ve kentleşme; küreselleşme ve kent; Türkiye’de kentleşme; gecekondulaşma; kentsel siyaset; kentsel yenileme ve dönüşüm; kent kuramları (klasik ve çağdaş).</w:t>
            </w:r>
          </w:p>
        </w:tc>
        <w:tc>
          <w:tcPr>
            <w:tcW w:w="4344" w:type="dxa"/>
            <w:gridSpan w:val="2"/>
            <w:tcBorders>
              <w:top w:val="nil"/>
              <w:left w:val="nil"/>
              <w:bottom w:val="nil"/>
              <w:right w:val="nil"/>
            </w:tcBorders>
            <w:shd w:val="clear" w:color="auto" w:fill="auto"/>
            <w:noWrap/>
            <w:vAlign w:val="bottom"/>
            <w:hideMark/>
          </w:tcPr>
          <w:p w:rsidR="000207C4" w:rsidRPr="000957A7" w:rsidRDefault="000207C4" w:rsidP="00D620CF">
            <w:pPr>
              <w:spacing w:after="0" w:line="240" w:lineRule="auto"/>
              <w:rPr>
                <w:rFonts w:ascii="Calibri" w:eastAsia="Times New Roman" w:hAnsi="Calibri" w:cs="Calibri"/>
                <w:color w:val="000000"/>
                <w:lang w:eastAsia="tr-TR"/>
              </w:rPr>
            </w:pPr>
          </w:p>
        </w:tc>
      </w:tr>
      <w:tr w:rsidR="00AF31E5" w:rsidRPr="000957A7" w:rsidTr="00BB0FDB">
        <w:trPr>
          <w:trHeight w:val="315"/>
        </w:trPr>
        <w:tc>
          <w:tcPr>
            <w:tcW w:w="1243"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868" w:type="dxa"/>
            <w:gridSpan w:val="4"/>
            <w:tcBorders>
              <w:top w:val="nil"/>
              <w:left w:val="nil"/>
              <w:bottom w:val="nil"/>
              <w:right w:val="nil"/>
            </w:tcBorders>
            <w:shd w:val="clear" w:color="auto" w:fill="auto"/>
            <w:noWrap/>
            <w:vAlign w:val="bottom"/>
            <w:hideMark/>
          </w:tcPr>
          <w:p w:rsidR="00115778" w:rsidRPr="002F4A74" w:rsidRDefault="00115778" w:rsidP="000207C4">
            <w:pPr>
              <w:spacing w:after="0" w:line="240" w:lineRule="auto"/>
              <w:jc w:val="center"/>
              <w:rPr>
                <w:rFonts w:ascii="Times New Roman" w:eastAsia="Times New Roman" w:hAnsi="Times New Roman" w:cs="Times New Roman"/>
                <w:color w:val="000000"/>
                <w:sz w:val="20"/>
                <w:szCs w:val="20"/>
                <w:lang w:eastAsia="tr-TR"/>
              </w:rPr>
            </w:pPr>
          </w:p>
        </w:tc>
        <w:tc>
          <w:tcPr>
            <w:tcW w:w="425"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425"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851" w:type="dxa"/>
            <w:gridSpan w:val="3"/>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651"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160"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5802" w:type="dxa"/>
            <w:gridSpan w:val="4"/>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r>
      <w:tr w:rsidR="00AF31E5" w:rsidRPr="000957A7" w:rsidTr="00BB0FDB">
        <w:trPr>
          <w:trHeight w:val="315"/>
        </w:trPr>
        <w:tc>
          <w:tcPr>
            <w:tcW w:w="9640" w:type="dxa"/>
            <w:gridSpan w:val="16"/>
            <w:tcBorders>
              <w:top w:val="single" w:sz="8" w:space="0" w:color="auto"/>
              <w:left w:val="single" w:sz="8" w:space="0" w:color="auto"/>
              <w:bottom w:val="nil"/>
              <w:right w:val="single" w:sz="8" w:space="0" w:color="000000"/>
            </w:tcBorders>
            <w:shd w:val="clear" w:color="000000" w:fill="D9D9D9"/>
            <w:noWrap/>
            <w:vAlign w:val="bottom"/>
            <w:hideMark/>
          </w:tcPr>
          <w:p w:rsidR="00AF31E5" w:rsidRPr="002F4A74" w:rsidRDefault="00AF31E5" w:rsidP="00207C65">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IV. YARIYIL</w:t>
            </w:r>
          </w:p>
        </w:tc>
        <w:tc>
          <w:tcPr>
            <w:tcW w:w="5210" w:type="dxa"/>
            <w:gridSpan w:val="3"/>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D620CF" w:rsidRPr="000957A7" w:rsidTr="00BB0FDB">
        <w:trPr>
          <w:gridAfter w:val="2"/>
          <w:wAfter w:w="5050" w:type="dxa"/>
          <w:trHeight w:val="315"/>
        </w:trPr>
        <w:tc>
          <w:tcPr>
            <w:tcW w:w="12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D620CF" w:rsidRPr="002F4A74" w:rsidRDefault="00D620CF" w:rsidP="00D620CF">
            <w:pPr>
              <w:spacing w:after="0" w:line="240" w:lineRule="auto"/>
              <w:rPr>
                <w:rFonts w:ascii="Times New Roman" w:eastAsia="Times New Roman" w:hAnsi="Times New Roman" w:cs="Times New Roman"/>
                <w:b/>
                <w:bCs/>
                <w:color w:val="000000"/>
                <w:sz w:val="20"/>
                <w:szCs w:val="20"/>
                <w:lang w:eastAsia="tr-TR"/>
              </w:rPr>
            </w:pPr>
            <w:r w:rsidRPr="002F4A74">
              <w:rPr>
                <w:rFonts w:ascii="Times New Roman" w:eastAsia="Times New Roman" w:hAnsi="Times New Roman" w:cs="Times New Roman"/>
                <w:b/>
                <w:bCs/>
                <w:color w:val="000000"/>
                <w:sz w:val="20"/>
                <w:szCs w:val="20"/>
                <w:lang w:eastAsia="tr-TR"/>
              </w:rPr>
              <w:t>Ders Kodu</w:t>
            </w:r>
          </w:p>
        </w:tc>
        <w:tc>
          <w:tcPr>
            <w:tcW w:w="4002" w:type="dxa"/>
            <w:tcBorders>
              <w:top w:val="single" w:sz="4" w:space="0" w:color="auto"/>
              <w:left w:val="nil"/>
              <w:bottom w:val="single" w:sz="4" w:space="0" w:color="auto"/>
              <w:right w:val="single" w:sz="4" w:space="0" w:color="auto"/>
            </w:tcBorders>
            <w:shd w:val="clear" w:color="auto" w:fill="auto"/>
            <w:noWrap/>
            <w:vAlign w:val="center"/>
            <w:hideMark/>
          </w:tcPr>
          <w:p w:rsidR="00D620CF" w:rsidRPr="002F4A74" w:rsidRDefault="00D620CF" w:rsidP="00F954D0">
            <w:pPr>
              <w:spacing w:after="0" w:line="240" w:lineRule="auto"/>
              <w:ind w:firstLineChars="100" w:firstLine="201"/>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Adı</w:t>
            </w:r>
          </w:p>
        </w:tc>
        <w:tc>
          <w:tcPr>
            <w:tcW w:w="4395" w:type="dxa"/>
            <w:gridSpan w:val="14"/>
            <w:tcBorders>
              <w:top w:val="single" w:sz="4" w:space="0" w:color="auto"/>
              <w:left w:val="nil"/>
              <w:bottom w:val="single" w:sz="4" w:space="0" w:color="auto"/>
              <w:right w:val="single" w:sz="8" w:space="0" w:color="auto"/>
            </w:tcBorders>
            <w:shd w:val="clear" w:color="auto" w:fill="auto"/>
            <w:noWrap/>
            <w:vAlign w:val="center"/>
          </w:tcPr>
          <w:p w:rsidR="00D620CF" w:rsidRPr="002F4A74" w:rsidRDefault="00D620CF" w:rsidP="00207C65">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İçeriği</w:t>
            </w:r>
          </w:p>
        </w:tc>
        <w:tc>
          <w:tcPr>
            <w:tcW w:w="160" w:type="dxa"/>
            <w:tcBorders>
              <w:top w:val="nil"/>
              <w:left w:val="nil"/>
              <w:bottom w:val="nil"/>
              <w:right w:val="nil"/>
            </w:tcBorders>
            <w:shd w:val="clear" w:color="auto" w:fill="auto"/>
            <w:noWrap/>
            <w:vAlign w:val="bottom"/>
            <w:hideMark/>
          </w:tcPr>
          <w:p w:rsidR="00D620CF" w:rsidRPr="000957A7" w:rsidRDefault="00D620CF" w:rsidP="00D620CF">
            <w:pPr>
              <w:spacing w:after="0" w:line="240" w:lineRule="auto"/>
              <w:rPr>
                <w:rFonts w:ascii="Calibri" w:eastAsia="Times New Roman" w:hAnsi="Calibri" w:cs="Calibri"/>
                <w:color w:val="000000"/>
                <w:lang w:eastAsia="tr-TR"/>
              </w:rPr>
            </w:pPr>
          </w:p>
        </w:tc>
      </w:tr>
      <w:tr w:rsidR="00FE66B8"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FE66B8" w:rsidRPr="002F4A74" w:rsidRDefault="00FE66B8"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SOS206</w:t>
            </w:r>
          </w:p>
        </w:tc>
        <w:tc>
          <w:tcPr>
            <w:tcW w:w="4002" w:type="dxa"/>
            <w:tcBorders>
              <w:top w:val="nil"/>
              <w:left w:val="nil"/>
              <w:bottom w:val="single" w:sz="4" w:space="0" w:color="auto"/>
              <w:right w:val="single" w:sz="4" w:space="0" w:color="auto"/>
            </w:tcBorders>
            <w:shd w:val="clear" w:color="auto" w:fill="auto"/>
            <w:vAlign w:val="center"/>
            <w:hideMark/>
          </w:tcPr>
          <w:p w:rsidR="00FE66B8" w:rsidRPr="002F4A74" w:rsidRDefault="00FE66B8"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İKTİSAT SOSYOLOJİSİ </w:t>
            </w:r>
          </w:p>
        </w:tc>
        <w:tc>
          <w:tcPr>
            <w:tcW w:w="4395" w:type="dxa"/>
            <w:gridSpan w:val="14"/>
            <w:tcBorders>
              <w:top w:val="nil"/>
              <w:left w:val="nil"/>
              <w:bottom w:val="single" w:sz="4" w:space="0" w:color="auto"/>
              <w:right w:val="single" w:sz="8" w:space="0" w:color="auto"/>
            </w:tcBorders>
            <w:shd w:val="clear" w:color="auto" w:fill="auto"/>
            <w:noWrap/>
          </w:tcPr>
          <w:p w:rsidR="00FE66B8" w:rsidRPr="002F4A74" w:rsidRDefault="00E23678" w:rsidP="00E23678">
            <w:pPr>
              <w:spacing w:after="0" w:line="240" w:lineRule="auto"/>
              <w:jc w:val="both"/>
              <w:rPr>
                <w:rFonts w:ascii="Times New Roman" w:eastAsia="Times New Roman" w:hAnsi="Times New Roman" w:cs="Times New Roman"/>
                <w:sz w:val="20"/>
                <w:szCs w:val="20"/>
                <w:lang w:eastAsia="tr-TR"/>
              </w:rPr>
            </w:pPr>
            <w:proofErr w:type="gramStart"/>
            <w:r w:rsidRPr="002F4A74">
              <w:rPr>
                <w:rFonts w:ascii="Times New Roman" w:eastAsia="Times New Roman" w:hAnsi="Times New Roman" w:cs="Times New Roman"/>
                <w:sz w:val="20"/>
                <w:szCs w:val="20"/>
                <w:lang w:eastAsia="tr-TR"/>
              </w:rPr>
              <w:t>İktisat sosyolojisinin temel kavramlarının tanınması ve tanımlanması, iktisat sosyolojisiyle sosyolojinin ve sosyal bilimlerin diğer dalları arasındaki ilişki.</w:t>
            </w:r>
            <w:proofErr w:type="gramEnd"/>
          </w:p>
        </w:tc>
        <w:tc>
          <w:tcPr>
            <w:tcW w:w="160" w:type="dxa"/>
            <w:tcBorders>
              <w:top w:val="nil"/>
              <w:left w:val="nil"/>
              <w:bottom w:val="nil"/>
              <w:right w:val="nil"/>
            </w:tcBorders>
            <w:shd w:val="clear" w:color="auto" w:fill="auto"/>
            <w:noWrap/>
            <w:vAlign w:val="bottom"/>
            <w:hideMark/>
          </w:tcPr>
          <w:p w:rsidR="00FE66B8" w:rsidRPr="000957A7" w:rsidRDefault="00FE66B8" w:rsidP="00D620CF">
            <w:pPr>
              <w:spacing w:after="0" w:line="240" w:lineRule="auto"/>
              <w:rPr>
                <w:rFonts w:ascii="Calibri" w:eastAsia="Times New Roman" w:hAnsi="Calibri" w:cs="Calibri"/>
                <w:color w:val="000000"/>
                <w:lang w:eastAsia="tr-TR"/>
              </w:rPr>
            </w:pPr>
          </w:p>
        </w:tc>
      </w:tr>
      <w:tr w:rsidR="00FE66B8"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FE66B8" w:rsidRPr="002F4A74" w:rsidRDefault="00FE66B8"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SOS202</w:t>
            </w:r>
          </w:p>
        </w:tc>
        <w:tc>
          <w:tcPr>
            <w:tcW w:w="4002" w:type="dxa"/>
            <w:tcBorders>
              <w:top w:val="nil"/>
              <w:left w:val="nil"/>
              <w:bottom w:val="single" w:sz="4" w:space="0" w:color="auto"/>
              <w:right w:val="single" w:sz="4" w:space="0" w:color="auto"/>
            </w:tcBorders>
            <w:shd w:val="clear" w:color="auto" w:fill="auto"/>
            <w:vAlign w:val="center"/>
            <w:hideMark/>
          </w:tcPr>
          <w:p w:rsidR="00FE66B8" w:rsidRPr="002F4A74" w:rsidRDefault="00FE66B8"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SOSYOLOJİK DÜŞÜNCE TARİHİ II </w:t>
            </w:r>
          </w:p>
        </w:tc>
        <w:tc>
          <w:tcPr>
            <w:tcW w:w="4395" w:type="dxa"/>
            <w:gridSpan w:val="14"/>
            <w:tcBorders>
              <w:top w:val="nil"/>
              <w:left w:val="nil"/>
              <w:bottom w:val="single" w:sz="4" w:space="0" w:color="auto"/>
              <w:right w:val="single" w:sz="8" w:space="0" w:color="auto"/>
            </w:tcBorders>
            <w:shd w:val="clear" w:color="auto" w:fill="auto"/>
            <w:noWrap/>
          </w:tcPr>
          <w:p w:rsidR="00FE66B8" w:rsidRPr="002F4A74" w:rsidRDefault="00BE1A51" w:rsidP="00E2367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İlkçağ ve Aydınlanma Felsefesinde sosyal düşüncenin yapısı ve niteliği, sosyoloji biliminin kuruluşunda etkili olan düşünsel arka plan, sosyolojinin kurucularının kuram ve yöntemleri</w:t>
            </w:r>
          </w:p>
        </w:tc>
        <w:tc>
          <w:tcPr>
            <w:tcW w:w="160" w:type="dxa"/>
            <w:tcBorders>
              <w:top w:val="nil"/>
              <w:left w:val="nil"/>
              <w:bottom w:val="nil"/>
              <w:right w:val="nil"/>
            </w:tcBorders>
            <w:shd w:val="clear" w:color="auto" w:fill="auto"/>
            <w:noWrap/>
            <w:vAlign w:val="bottom"/>
            <w:hideMark/>
          </w:tcPr>
          <w:p w:rsidR="00FE66B8" w:rsidRPr="000957A7" w:rsidRDefault="00FE66B8" w:rsidP="00D620CF">
            <w:pPr>
              <w:spacing w:after="0" w:line="240" w:lineRule="auto"/>
              <w:rPr>
                <w:rFonts w:ascii="Calibri" w:eastAsia="Times New Roman" w:hAnsi="Calibri" w:cs="Calibri"/>
                <w:color w:val="000000"/>
                <w:lang w:eastAsia="tr-TR"/>
              </w:rPr>
            </w:pPr>
          </w:p>
        </w:tc>
      </w:tr>
      <w:tr w:rsidR="00FE66B8"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FE66B8" w:rsidRDefault="00FE66B8"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SOS238</w:t>
            </w:r>
          </w:p>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Pr="002F4A74" w:rsidRDefault="002F4A74" w:rsidP="00D620CF">
            <w:pPr>
              <w:spacing w:after="0" w:line="240" w:lineRule="auto"/>
              <w:rPr>
                <w:rFonts w:ascii="Times New Roman" w:eastAsia="Times New Roman" w:hAnsi="Times New Roman" w:cs="Times New Roman"/>
                <w:sz w:val="20"/>
                <w:szCs w:val="20"/>
                <w:lang w:eastAsia="tr-TR"/>
              </w:rPr>
            </w:pPr>
          </w:p>
        </w:tc>
        <w:tc>
          <w:tcPr>
            <w:tcW w:w="4002" w:type="dxa"/>
            <w:tcBorders>
              <w:top w:val="nil"/>
              <w:left w:val="nil"/>
              <w:bottom w:val="single" w:sz="4" w:space="0" w:color="auto"/>
              <w:right w:val="single" w:sz="4" w:space="0" w:color="auto"/>
            </w:tcBorders>
            <w:shd w:val="clear" w:color="auto" w:fill="auto"/>
            <w:vAlign w:val="center"/>
            <w:hideMark/>
          </w:tcPr>
          <w:p w:rsidR="00FE66B8" w:rsidRPr="002F4A74" w:rsidRDefault="00FE66B8"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TÜRKİYE'DE SOSYOLOJİNİN GELİŞİMİ </w:t>
            </w:r>
          </w:p>
        </w:tc>
        <w:tc>
          <w:tcPr>
            <w:tcW w:w="4395" w:type="dxa"/>
            <w:gridSpan w:val="14"/>
            <w:tcBorders>
              <w:top w:val="nil"/>
              <w:left w:val="nil"/>
              <w:bottom w:val="single" w:sz="4" w:space="0" w:color="auto"/>
              <w:right w:val="single" w:sz="8" w:space="0" w:color="auto"/>
            </w:tcBorders>
            <w:shd w:val="clear" w:color="auto" w:fill="auto"/>
            <w:noWrap/>
          </w:tcPr>
          <w:p w:rsidR="00FE66B8" w:rsidRPr="002F4A74" w:rsidRDefault="00BE1A51" w:rsidP="00E2367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Türk Sosyolojisinin gelişiminde önemli isimler olan Ziya Gökalp, Prens Sabahaddin, </w:t>
            </w:r>
            <w:proofErr w:type="spellStart"/>
            <w:r w:rsidRPr="002F4A74">
              <w:rPr>
                <w:rFonts w:ascii="Times New Roman" w:eastAsia="Times New Roman" w:hAnsi="Times New Roman" w:cs="Times New Roman"/>
                <w:sz w:val="20"/>
                <w:szCs w:val="20"/>
                <w:lang w:eastAsia="tr-TR"/>
              </w:rPr>
              <w:t>Gerhard</w:t>
            </w:r>
            <w:proofErr w:type="spellEnd"/>
            <w:r w:rsidRPr="002F4A74">
              <w:rPr>
                <w:rFonts w:ascii="Times New Roman" w:eastAsia="Times New Roman" w:hAnsi="Times New Roman" w:cs="Times New Roman"/>
                <w:sz w:val="20"/>
                <w:szCs w:val="20"/>
                <w:lang w:eastAsia="tr-TR"/>
              </w:rPr>
              <w:t xml:space="preserve"> </w:t>
            </w:r>
            <w:proofErr w:type="spellStart"/>
            <w:r w:rsidRPr="002F4A74">
              <w:rPr>
                <w:rFonts w:ascii="Times New Roman" w:eastAsia="Times New Roman" w:hAnsi="Times New Roman" w:cs="Times New Roman"/>
                <w:sz w:val="20"/>
                <w:szCs w:val="20"/>
                <w:lang w:eastAsia="tr-TR"/>
              </w:rPr>
              <w:t>Kessler</w:t>
            </w:r>
            <w:proofErr w:type="spellEnd"/>
            <w:r w:rsidRPr="002F4A74">
              <w:rPr>
                <w:rFonts w:ascii="Times New Roman" w:eastAsia="Times New Roman" w:hAnsi="Times New Roman" w:cs="Times New Roman"/>
                <w:sz w:val="20"/>
                <w:szCs w:val="20"/>
                <w:lang w:eastAsia="tr-TR"/>
              </w:rPr>
              <w:t xml:space="preserve">, İsmail Hakkı Baltacıoğlu, Hilmi Ziya Ülken, Ziyaeddin Fahri Fındıkoğlu, Mümtaz Turhan, Niyazi </w:t>
            </w:r>
            <w:proofErr w:type="spellStart"/>
            <w:r w:rsidRPr="002F4A74">
              <w:rPr>
                <w:rFonts w:ascii="Times New Roman" w:eastAsia="Times New Roman" w:hAnsi="Times New Roman" w:cs="Times New Roman"/>
                <w:sz w:val="20"/>
                <w:szCs w:val="20"/>
                <w:lang w:eastAsia="tr-TR"/>
              </w:rPr>
              <w:t>Berkes</w:t>
            </w:r>
            <w:proofErr w:type="spellEnd"/>
            <w:r w:rsidRPr="002F4A74">
              <w:rPr>
                <w:rFonts w:ascii="Times New Roman" w:eastAsia="Times New Roman" w:hAnsi="Times New Roman" w:cs="Times New Roman"/>
                <w:sz w:val="20"/>
                <w:szCs w:val="20"/>
                <w:lang w:eastAsia="tr-TR"/>
              </w:rPr>
              <w:t xml:space="preserve">, Nurettin Şazi </w:t>
            </w:r>
            <w:proofErr w:type="spellStart"/>
            <w:r w:rsidRPr="002F4A74">
              <w:rPr>
                <w:rFonts w:ascii="Times New Roman" w:eastAsia="Times New Roman" w:hAnsi="Times New Roman" w:cs="Times New Roman"/>
                <w:sz w:val="20"/>
                <w:szCs w:val="20"/>
                <w:lang w:eastAsia="tr-TR"/>
              </w:rPr>
              <w:t>Kösemihal</w:t>
            </w:r>
            <w:proofErr w:type="spellEnd"/>
            <w:r w:rsidRPr="002F4A74">
              <w:rPr>
                <w:rFonts w:ascii="Times New Roman" w:eastAsia="Times New Roman" w:hAnsi="Times New Roman" w:cs="Times New Roman"/>
                <w:sz w:val="20"/>
                <w:szCs w:val="20"/>
                <w:lang w:eastAsia="tr-TR"/>
              </w:rPr>
              <w:t xml:space="preserve">, Nurettin Topçu, Sabri </w:t>
            </w:r>
            <w:proofErr w:type="spellStart"/>
            <w:r w:rsidRPr="002F4A74">
              <w:rPr>
                <w:rFonts w:ascii="Times New Roman" w:eastAsia="Times New Roman" w:hAnsi="Times New Roman" w:cs="Times New Roman"/>
                <w:sz w:val="20"/>
                <w:szCs w:val="20"/>
                <w:lang w:eastAsia="tr-TR"/>
              </w:rPr>
              <w:t>Ülgener</w:t>
            </w:r>
            <w:proofErr w:type="spellEnd"/>
            <w:r w:rsidRPr="002F4A74">
              <w:rPr>
                <w:rFonts w:ascii="Times New Roman" w:eastAsia="Times New Roman" w:hAnsi="Times New Roman" w:cs="Times New Roman"/>
                <w:sz w:val="20"/>
                <w:szCs w:val="20"/>
                <w:lang w:eastAsia="tr-TR"/>
              </w:rPr>
              <w:t>, İbrahim Yasa, Cahit Tanyol, Cemil Meriç gibi sosyologlar ve onların düşünceleri bu dersin içeriğini oluşturur.</w:t>
            </w:r>
          </w:p>
        </w:tc>
        <w:tc>
          <w:tcPr>
            <w:tcW w:w="160" w:type="dxa"/>
            <w:tcBorders>
              <w:top w:val="nil"/>
              <w:left w:val="nil"/>
              <w:bottom w:val="nil"/>
              <w:right w:val="nil"/>
            </w:tcBorders>
            <w:shd w:val="clear" w:color="auto" w:fill="auto"/>
            <w:noWrap/>
            <w:vAlign w:val="bottom"/>
            <w:hideMark/>
          </w:tcPr>
          <w:p w:rsidR="00FE66B8" w:rsidRPr="000957A7" w:rsidRDefault="00FE66B8" w:rsidP="00D620CF">
            <w:pPr>
              <w:spacing w:after="0" w:line="240" w:lineRule="auto"/>
              <w:rPr>
                <w:rFonts w:ascii="Calibri" w:eastAsia="Times New Roman" w:hAnsi="Calibri" w:cs="Calibri"/>
                <w:color w:val="000000"/>
                <w:lang w:eastAsia="tr-TR"/>
              </w:rPr>
            </w:pPr>
          </w:p>
        </w:tc>
      </w:tr>
      <w:tr w:rsidR="00AF31E5" w:rsidRPr="000957A7" w:rsidTr="00BB0FDB">
        <w:trPr>
          <w:gridAfter w:val="2"/>
          <w:wAfter w:w="5050" w:type="dxa"/>
          <w:trHeight w:val="315"/>
        </w:trPr>
        <w:tc>
          <w:tcPr>
            <w:tcW w:w="1243"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425"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851" w:type="dxa"/>
            <w:gridSpan w:val="3"/>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501"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1768" w:type="dxa"/>
            <w:gridSpan w:val="5"/>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160" w:type="dxa"/>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AF31E5" w:rsidRPr="000957A7" w:rsidTr="00BB0FDB">
        <w:trPr>
          <w:gridAfter w:val="2"/>
          <w:wAfter w:w="5050" w:type="dxa"/>
          <w:trHeight w:val="315"/>
        </w:trPr>
        <w:tc>
          <w:tcPr>
            <w:tcW w:w="9640" w:type="dxa"/>
            <w:gridSpan w:val="16"/>
            <w:tcBorders>
              <w:top w:val="single" w:sz="8" w:space="0" w:color="auto"/>
              <w:left w:val="single" w:sz="8" w:space="0" w:color="auto"/>
              <w:bottom w:val="nil"/>
              <w:right w:val="single" w:sz="8" w:space="0" w:color="000000"/>
            </w:tcBorders>
            <w:shd w:val="clear" w:color="000000" w:fill="D9D9D9"/>
            <w:noWrap/>
            <w:vAlign w:val="bottom"/>
            <w:hideMark/>
          </w:tcPr>
          <w:p w:rsidR="00AF31E5" w:rsidRPr="002F4A74" w:rsidRDefault="00AF31E5" w:rsidP="00207C65">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V. YARIYIL</w:t>
            </w:r>
          </w:p>
        </w:tc>
        <w:tc>
          <w:tcPr>
            <w:tcW w:w="160" w:type="dxa"/>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9939E9" w:rsidRPr="000957A7" w:rsidTr="00BB0FDB">
        <w:trPr>
          <w:gridAfter w:val="2"/>
          <w:wAfter w:w="5050" w:type="dxa"/>
          <w:trHeight w:val="315"/>
        </w:trPr>
        <w:tc>
          <w:tcPr>
            <w:tcW w:w="12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9939E9" w:rsidRPr="002F4A74" w:rsidRDefault="009939E9" w:rsidP="00D620CF">
            <w:pPr>
              <w:spacing w:after="0" w:line="240" w:lineRule="auto"/>
              <w:rPr>
                <w:rFonts w:ascii="Times New Roman" w:eastAsia="Times New Roman" w:hAnsi="Times New Roman" w:cs="Times New Roman"/>
                <w:b/>
                <w:bCs/>
                <w:color w:val="000000"/>
                <w:sz w:val="20"/>
                <w:szCs w:val="20"/>
                <w:lang w:eastAsia="tr-TR"/>
              </w:rPr>
            </w:pPr>
            <w:r w:rsidRPr="002F4A74">
              <w:rPr>
                <w:rFonts w:ascii="Times New Roman" w:eastAsia="Times New Roman" w:hAnsi="Times New Roman" w:cs="Times New Roman"/>
                <w:b/>
                <w:bCs/>
                <w:color w:val="000000"/>
                <w:sz w:val="20"/>
                <w:szCs w:val="20"/>
                <w:lang w:eastAsia="tr-TR"/>
              </w:rPr>
              <w:t>Ders Kodu</w:t>
            </w:r>
          </w:p>
        </w:tc>
        <w:tc>
          <w:tcPr>
            <w:tcW w:w="4002" w:type="dxa"/>
            <w:tcBorders>
              <w:top w:val="single" w:sz="4" w:space="0" w:color="auto"/>
              <w:left w:val="nil"/>
              <w:bottom w:val="single" w:sz="4" w:space="0" w:color="auto"/>
              <w:right w:val="single" w:sz="4" w:space="0" w:color="auto"/>
            </w:tcBorders>
            <w:shd w:val="clear" w:color="auto" w:fill="auto"/>
            <w:noWrap/>
            <w:vAlign w:val="center"/>
            <w:hideMark/>
          </w:tcPr>
          <w:p w:rsidR="009939E9" w:rsidRPr="002F4A74" w:rsidRDefault="009939E9" w:rsidP="00F954D0">
            <w:pPr>
              <w:spacing w:after="0" w:line="240" w:lineRule="auto"/>
              <w:ind w:firstLineChars="100" w:firstLine="201"/>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Adı</w:t>
            </w:r>
          </w:p>
        </w:tc>
        <w:tc>
          <w:tcPr>
            <w:tcW w:w="4395" w:type="dxa"/>
            <w:gridSpan w:val="14"/>
            <w:tcBorders>
              <w:top w:val="single" w:sz="4" w:space="0" w:color="auto"/>
              <w:left w:val="nil"/>
              <w:bottom w:val="single" w:sz="4" w:space="0" w:color="auto"/>
              <w:right w:val="single" w:sz="8" w:space="0" w:color="auto"/>
            </w:tcBorders>
            <w:shd w:val="clear" w:color="auto" w:fill="auto"/>
            <w:noWrap/>
            <w:vAlign w:val="center"/>
            <w:hideMark/>
          </w:tcPr>
          <w:p w:rsidR="009939E9" w:rsidRPr="002F4A74" w:rsidRDefault="009939E9" w:rsidP="00207C65">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İçeriği</w:t>
            </w:r>
          </w:p>
        </w:tc>
        <w:tc>
          <w:tcPr>
            <w:tcW w:w="160" w:type="dxa"/>
            <w:tcBorders>
              <w:top w:val="nil"/>
              <w:left w:val="nil"/>
              <w:bottom w:val="nil"/>
              <w:right w:val="nil"/>
            </w:tcBorders>
            <w:shd w:val="clear" w:color="auto" w:fill="auto"/>
            <w:noWrap/>
            <w:vAlign w:val="bottom"/>
            <w:hideMark/>
          </w:tcPr>
          <w:p w:rsidR="009939E9" w:rsidRPr="000957A7" w:rsidRDefault="009939E9" w:rsidP="00D620CF">
            <w:pPr>
              <w:spacing w:after="0" w:line="240" w:lineRule="auto"/>
              <w:rPr>
                <w:rFonts w:ascii="Calibri" w:eastAsia="Times New Roman" w:hAnsi="Calibri" w:cs="Calibri"/>
                <w:color w:val="000000"/>
                <w:lang w:eastAsia="tr-TR"/>
              </w:rPr>
            </w:pPr>
          </w:p>
        </w:tc>
      </w:tr>
      <w:tr w:rsidR="009939E9"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9939E9" w:rsidRPr="002F4A74" w:rsidRDefault="009939E9"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SOS301</w:t>
            </w:r>
          </w:p>
        </w:tc>
        <w:tc>
          <w:tcPr>
            <w:tcW w:w="4002" w:type="dxa"/>
            <w:tcBorders>
              <w:top w:val="nil"/>
              <w:left w:val="nil"/>
              <w:bottom w:val="single" w:sz="4" w:space="0" w:color="auto"/>
              <w:right w:val="single" w:sz="4" w:space="0" w:color="auto"/>
            </w:tcBorders>
            <w:shd w:val="clear" w:color="auto" w:fill="auto"/>
            <w:vAlign w:val="center"/>
            <w:hideMark/>
          </w:tcPr>
          <w:p w:rsidR="009939E9" w:rsidRPr="002F4A74" w:rsidRDefault="009939E9"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ÇAĞDAŞ SOSYOLOJİ TEORİLERİ I </w:t>
            </w:r>
          </w:p>
        </w:tc>
        <w:tc>
          <w:tcPr>
            <w:tcW w:w="4395" w:type="dxa"/>
            <w:gridSpan w:val="14"/>
            <w:tcBorders>
              <w:top w:val="nil"/>
              <w:left w:val="nil"/>
              <w:bottom w:val="single" w:sz="4" w:space="0" w:color="auto"/>
              <w:right w:val="single" w:sz="8" w:space="0" w:color="auto"/>
            </w:tcBorders>
            <w:shd w:val="clear" w:color="auto" w:fill="auto"/>
            <w:noWrap/>
          </w:tcPr>
          <w:p w:rsidR="009939E9" w:rsidRPr="002F4A74" w:rsidRDefault="00BE1A51" w:rsidP="00E2367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Çağdaş sosyoloji kuramları, kuramların temsilcilerinin kuramsal görüşleri, temsilcilerin temel metinleri, temel yaklaşımları ve görüşlerinin tanıtımı; sosyolojik teoriye içkin insan ve toplum görüşlerini gösterimi ve söz konusu kuramların eleştirel bir gözle incelemesi</w:t>
            </w:r>
          </w:p>
        </w:tc>
        <w:tc>
          <w:tcPr>
            <w:tcW w:w="160" w:type="dxa"/>
            <w:tcBorders>
              <w:top w:val="nil"/>
              <w:left w:val="nil"/>
              <w:bottom w:val="nil"/>
              <w:right w:val="nil"/>
            </w:tcBorders>
            <w:shd w:val="clear" w:color="auto" w:fill="auto"/>
            <w:noWrap/>
            <w:vAlign w:val="bottom"/>
            <w:hideMark/>
          </w:tcPr>
          <w:p w:rsidR="009939E9" w:rsidRPr="000957A7" w:rsidRDefault="009939E9" w:rsidP="00D620CF">
            <w:pPr>
              <w:spacing w:after="0" w:line="240" w:lineRule="auto"/>
              <w:rPr>
                <w:rFonts w:ascii="Calibri" w:eastAsia="Times New Roman" w:hAnsi="Calibri" w:cs="Calibri"/>
                <w:color w:val="000000"/>
                <w:lang w:eastAsia="tr-TR"/>
              </w:rPr>
            </w:pPr>
          </w:p>
        </w:tc>
      </w:tr>
      <w:tr w:rsidR="009939E9"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9939E9" w:rsidRPr="002F4A74" w:rsidRDefault="009939E9"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SOS303</w:t>
            </w:r>
          </w:p>
        </w:tc>
        <w:tc>
          <w:tcPr>
            <w:tcW w:w="4002" w:type="dxa"/>
            <w:tcBorders>
              <w:top w:val="nil"/>
              <w:left w:val="nil"/>
              <w:bottom w:val="single" w:sz="4" w:space="0" w:color="auto"/>
              <w:right w:val="single" w:sz="4" w:space="0" w:color="auto"/>
            </w:tcBorders>
            <w:shd w:val="clear" w:color="auto" w:fill="auto"/>
            <w:vAlign w:val="center"/>
            <w:hideMark/>
          </w:tcPr>
          <w:p w:rsidR="009939E9" w:rsidRPr="002F4A74" w:rsidRDefault="009939E9"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KURUMLAR SOSYOLOJİSİ </w:t>
            </w:r>
          </w:p>
        </w:tc>
        <w:tc>
          <w:tcPr>
            <w:tcW w:w="4395" w:type="dxa"/>
            <w:gridSpan w:val="14"/>
            <w:tcBorders>
              <w:top w:val="nil"/>
              <w:left w:val="nil"/>
              <w:bottom w:val="single" w:sz="4" w:space="0" w:color="auto"/>
              <w:right w:val="single" w:sz="8" w:space="0" w:color="auto"/>
            </w:tcBorders>
            <w:shd w:val="clear" w:color="auto" w:fill="auto"/>
            <w:noWrap/>
          </w:tcPr>
          <w:p w:rsidR="009939E9" w:rsidRPr="002F4A74" w:rsidRDefault="00E23678" w:rsidP="00E2367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Kurum nedir, kurumların temelleri yapısı ve sınıflandırılması, kültür kurum ilişkisi, kurumsal kültür teorileri, kurumsal değişme nedir, aile, eğitim, ekonomi, din, siyaset, sağlık, hukuk vb. kurumların incelenmesi</w:t>
            </w:r>
          </w:p>
        </w:tc>
        <w:tc>
          <w:tcPr>
            <w:tcW w:w="160" w:type="dxa"/>
            <w:tcBorders>
              <w:top w:val="nil"/>
              <w:left w:val="nil"/>
              <w:bottom w:val="nil"/>
              <w:right w:val="nil"/>
            </w:tcBorders>
            <w:shd w:val="clear" w:color="auto" w:fill="auto"/>
            <w:noWrap/>
            <w:vAlign w:val="bottom"/>
            <w:hideMark/>
          </w:tcPr>
          <w:p w:rsidR="009939E9" w:rsidRPr="000957A7" w:rsidRDefault="009939E9" w:rsidP="00D620CF">
            <w:pPr>
              <w:spacing w:after="0" w:line="240" w:lineRule="auto"/>
              <w:rPr>
                <w:rFonts w:ascii="Calibri" w:eastAsia="Times New Roman" w:hAnsi="Calibri" w:cs="Calibri"/>
                <w:color w:val="000000"/>
                <w:lang w:eastAsia="tr-TR"/>
              </w:rPr>
            </w:pPr>
          </w:p>
        </w:tc>
      </w:tr>
      <w:tr w:rsidR="009939E9"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9939E9" w:rsidRPr="002F4A74" w:rsidRDefault="009939E9"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SOS331</w:t>
            </w:r>
          </w:p>
        </w:tc>
        <w:tc>
          <w:tcPr>
            <w:tcW w:w="4002" w:type="dxa"/>
            <w:tcBorders>
              <w:top w:val="nil"/>
              <w:left w:val="nil"/>
              <w:bottom w:val="single" w:sz="4" w:space="0" w:color="auto"/>
              <w:right w:val="single" w:sz="4" w:space="0" w:color="auto"/>
            </w:tcBorders>
            <w:shd w:val="clear" w:color="auto" w:fill="auto"/>
            <w:vAlign w:val="center"/>
            <w:hideMark/>
          </w:tcPr>
          <w:p w:rsidR="009939E9" w:rsidRPr="002F4A74" w:rsidRDefault="009939E9"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SOSYAL BİLİMLERDE METOD   </w:t>
            </w:r>
          </w:p>
        </w:tc>
        <w:tc>
          <w:tcPr>
            <w:tcW w:w="4395" w:type="dxa"/>
            <w:gridSpan w:val="14"/>
            <w:tcBorders>
              <w:top w:val="nil"/>
              <w:left w:val="nil"/>
              <w:bottom w:val="single" w:sz="4" w:space="0" w:color="auto"/>
              <w:right w:val="single" w:sz="8" w:space="0" w:color="auto"/>
            </w:tcBorders>
            <w:shd w:val="clear" w:color="auto" w:fill="auto"/>
            <w:noWrap/>
          </w:tcPr>
          <w:p w:rsidR="00060891" w:rsidRPr="002F4A74" w:rsidRDefault="00B83E10" w:rsidP="00060891">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Bilginin ve bilimsel bilginin tanımı, </w:t>
            </w:r>
            <w:r w:rsidR="00060891" w:rsidRPr="002F4A74">
              <w:rPr>
                <w:rFonts w:ascii="Times New Roman" w:eastAsia="Times New Roman" w:hAnsi="Times New Roman" w:cs="Times New Roman"/>
                <w:sz w:val="20"/>
                <w:szCs w:val="20"/>
                <w:lang w:eastAsia="tr-TR"/>
              </w:rPr>
              <w:t xml:space="preserve">başlıca bilgi ve bilim tanımları, bilimin temel nitelikleri, temel akıl yürütüme biçimleri, </w:t>
            </w:r>
            <w:proofErr w:type="gramStart"/>
            <w:r w:rsidR="00060891" w:rsidRPr="002F4A74">
              <w:rPr>
                <w:rFonts w:ascii="Times New Roman" w:eastAsia="Times New Roman" w:hAnsi="Times New Roman" w:cs="Times New Roman"/>
                <w:sz w:val="20"/>
                <w:szCs w:val="20"/>
                <w:lang w:eastAsia="tr-TR"/>
              </w:rPr>
              <w:t>determinizm</w:t>
            </w:r>
            <w:proofErr w:type="gramEnd"/>
            <w:r w:rsidR="00060891" w:rsidRPr="002F4A74">
              <w:rPr>
                <w:rFonts w:ascii="Times New Roman" w:eastAsia="Times New Roman" w:hAnsi="Times New Roman" w:cs="Times New Roman"/>
                <w:sz w:val="20"/>
                <w:szCs w:val="20"/>
                <w:lang w:eastAsia="tr-TR"/>
              </w:rPr>
              <w:t xml:space="preserve"> prensibi, örnek olaylar, olayların analizi ve değerlendirilmesi, teori oluşturma, istatistik metotlardan faydalanma, alan</w:t>
            </w:r>
          </w:p>
          <w:p w:rsidR="00060891" w:rsidRPr="002F4A74" w:rsidRDefault="00060891" w:rsidP="00060891">
            <w:pPr>
              <w:spacing w:after="0" w:line="240" w:lineRule="auto"/>
              <w:jc w:val="both"/>
              <w:rPr>
                <w:rFonts w:ascii="Times New Roman" w:eastAsia="Times New Roman" w:hAnsi="Times New Roman" w:cs="Times New Roman"/>
                <w:sz w:val="20"/>
                <w:szCs w:val="20"/>
                <w:lang w:eastAsia="tr-TR"/>
              </w:rPr>
            </w:pPr>
            <w:proofErr w:type="gramStart"/>
            <w:r w:rsidRPr="002F4A74">
              <w:rPr>
                <w:rFonts w:ascii="Times New Roman" w:eastAsia="Times New Roman" w:hAnsi="Times New Roman" w:cs="Times New Roman"/>
                <w:sz w:val="20"/>
                <w:szCs w:val="20"/>
                <w:lang w:eastAsia="tr-TR"/>
              </w:rPr>
              <w:t>incelemeleri</w:t>
            </w:r>
            <w:proofErr w:type="gramEnd"/>
            <w:r w:rsidRPr="002F4A74">
              <w:rPr>
                <w:rFonts w:ascii="Times New Roman" w:eastAsia="Times New Roman" w:hAnsi="Times New Roman" w:cs="Times New Roman"/>
                <w:sz w:val="20"/>
                <w:szCs w:val="20"/>
                <w:lang w:eastAsia="tr-TR"/>
              </w:rPr>
              <w:t>, gerçeğe ulaşmada ön yargılardan uzaklaşma.</w:t>
            </w:r>
          </w:p>
        </w:tc>
        <w:tc>
          <w:tcPr>
            <w:tcW w:w="160" w:type="dxa"/>
            <w:tcBorders>
              <w:top w:val="nil"/>
              <w:left w:val="nil"/>
              <w:bottom w:val="nil"/>
              <w:right w:val="nil"/>
            </w:tcBorders>
            <w:shd w:val="clear" w:color="auto" w:fill="auto"/>
            <w:noWrap/>
            <w:vAlign w:val="bottom"/>
            <w:hideMark/>
          </w:tcPr>
          <w:p w:rsidR="009939E9" w:rsidRPr="000957A7" w:rsidRDefault="009939E9" w:rsidP="00D620CF">
            <w:pPr>
              <w:spacing w:after="0" w:line="240" w:lineRule="auto"/>
              <w:rPr>
                <w:rFonts w:ascii="Calibri" w:eastAsia="Times New Roman" w:hAnsi="Calibri" w:cs="Calibri"/>
                <w:color w:val="000000"/>
                <w:lang w:eastAsia="tr-TR"/>
              </w:rPr>
            </w:pPr>
          </w:p>
        </w:tc>
      </w:tr>
      <w:tr w:rsidR="00AF31E5" w:rsidRPr="000957A7" w:rsidTr="00BB0FDB">
        <w:trPr>
          <w:gridAfter w:val="2"/>
          <w:wAfter w:w="5050" w:type="dxa"/>
          <w:trHeight w:val="315"/>
        </w:trPr>
        <w:tc>
          <w:tcPr>
            <w:tcW w:w="1243"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425"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851" w:type="dxa"/>
            <w:gridSpan w:val="3"/>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501"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1768" w:type="dxa"/>
            <w:gridSpan w:val="5"/>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160" w:type="dxa"/>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AF31E5" w:rsidRPr="000957A7" w:rsidTr="00BB0FDB">
        <w:trPr>
          <w:gridAfter w:val="2"/>
          <w:wAfter w:w="5050" w:type="dxa"/>
          <w:trHeight w:val="315"/>
        </w:trPr>
        <w:tc>
          <w:tcPr>
            <w:tcW w:w="9640" w:type="dxa"/>
            <w:gridSpan w:val="16"/>
            <w:tcBorders>
              <w:top w:val="single" w:sz="8" w:space="0" w:color="auto"/>
              <w:left w:val="single" w:sz="8" w:space="0" w:color="auto"/>
              <w:bottom w:val="nil"/>
              <w:right w:val="single" w:sz="8" w:space="0" w:color="000000"/>
            </w:tcBorders>
            <w:shd w:val="clear" w:color="000000" w:fill="D9D9D9"/>
            <w:noWrap/>
            <w:vAlign w:val="bottom"/>
            <w:hideMark/>
          </w:tcPr>
          <w:p w:rsidR="00AF31E5" w:rsidRPr="002F4A74" w:rsidRDefault="00AF31E5" w:rsidP="00207C65">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VI. YARIYIL</w:t>
            </w:r>
          </w:p>
        </w:tc>
        <w:tc>
          <w:tcPr>
            <w:tcW w:w="160" w:type="dxa"/>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486362" w:rsidRPr="000957A7" w:rsidTr="00BB0FDB">
        <w:trPr>
          <w:gridAfter w:val="2"/>
          <w:wAfter w:w="5050" w:type="dxa"/>
          <w:trHeight w:val="315"/>
        </w:trPr>
        <w:tc>
          <w:tcPr>
            <w:tcW w:w="12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486362" w:rsidRPr="002F4A74" w:rsidRDefault="00486362" w:rsidP="00D620CF">
            <w:pPr>
              <w:spacing w:after="0" w:line="240" w:lineRule="auto"/>
              <w:rPr>
                <w:rFonts w:ascii="Times New Roman" w:eastAsia="Times New Roman" w:hAnsi="Times New Roman" w:cs="Times New Roman"/>
                <w:b/>
                <w:bCs/>
                <w:color w:val="000000"/>
                <w:sz w:val="20"/>
                <w:szCs w:val="20"/>
                <w:lang w:eastAsia="tr-TR"/>
              </w:rPr>
            </w:pPr>
            <w:r w:rsidRPr="002F4A74">
              <w:rPr>
                <w:rFonts w:ascii="Times New Roman" w:eastAsia="Times New Roman" w:hAnsi="Times New Roman" w:cs="Times New Roman"/>
                <w:b/>
                <w:bCs/>
                <w:color w:val="000000"/>
                <w:sz w:val="20"/>
                <w:szCs w:val="20"/>
                <w:lang w:eastAsia="tr-TR"/>
              </w:rPr>
              <w:t>Ders Kodu</w:t>
            </w:r>
          </w:p>
        </w:tc>
        <w:tc>
          <w:tcPr>
            <w:tcW w:w="4002" w:type="dxa"/>
            <w:tcBorders>
              <w:top w:val="single" w:sz="4" w:space="0" w:color="auto"/>
              <w:left w:val="nil"/>
              <w:bottom w:val="single" w:sz="4" w:space="0" w:color="auto"/>
              <w:right w:val="single" w:sz="4" w:space="0" w:color="auto"/>
            </w:tcBorders>
            <w:shd w:val="clear" w:color="auto" w:fill="auto"/>
            <w:noWrap/>
            <w:vAlign w:val="center"/>
            <w:hideMark/>
          </w:tcPr>
          <w:p w:rsidR="00486362" w:rsidRPr="002F4A74" w:rsidRDefault="00486362" w:rsidP="00F954D0">
            <w:pPr>
              <w:spacing w:after="0" w:line="240" w:lineRule="auto"/>
              <w:ind w:firstLineChars="100" w:firstLine="201"/>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Adı</w:t>
            </w:r>
          </w:p>
        </w:tc>
        <w:tc>
          <w:tcPr>
            <w:tcW w:w="4395" w:type="dxa"/>
            <w:gridSpan w:val="14"/>
            <w:tcBorders>
              <w:top w:val="single" w:sz="4" w:space="0" w:color="auto"/>
              <w:left w:val="nil"/>
              <w:bottom w:val="single" w:sz="4" w:space="0" w:color="auto"/>
              <w:right w:val="single" w:sz="8" w:space="0" w:color="auto"/>
            </w:tcBorders>
            <w:shd w:val="clear" w:color="auto" w:fill="auto"/>
            <w:noWrap/>
            <w:vAlign w:val="center"/>
            <w:hideMark/>
          </w:tcPr>
          <w:p w:rsidR="00486362" w:rsidRPr="002F4A74" w:rsidRDefault="00486362" w:rsidP="00207C65">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İçeriği</w:t>
            </w:r>
          </w:p>
        </w:tc>
        <w:tc>
          <w:tcPr>
            <w:tcW w:w="160" w:type="dxa"/>
            <w:tcBorders>
              <w:top w:val="nil"/>
              <w:left w:val="nil"/>
              <w:bottom w:val="nil"/>
              <w:right w:val="nil"/>
            </w:tcBorders>
            <w:shd w:val="clear" w:color="auto" w:fill="auto"/>
            <w:noWrap/>
            <w:vAlign w:val="bottom"/>
            <w:hideMark/>
          </w:tcPr>
          <w:p w:rsidR="00486362" w:rsidRPr="000957A7" w:rsidRDefault="00486362" w:rsidP="00D620CF">
            <w:pPr>
              <w:spacing w:after="0" w:line="240" w:lineRule="auto"/>
              <w:rPr>
                <w:rFonts w:ascii="Calibri" w:eastAsia="Times New Roman" w:hAnsi="Calibri" w:cs="Calibri"/>
                <w:color w:val="000000"/>
                <w:lang w:eastAsia="tr-TR"/>
              </w:rPr>
            </w:pPr>
          </w:p>
        </w:tc>
      </w:tr>
      <w:tr w:rsidR="00486362"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486362" w:rsidRPr="002F4A74" w:rsidRDefault="00486362"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SOS302</w:t>
            </w:r>
          </w:p>
        </w:tc>
        <w:tc>
          <w:tcPr>
            <w:tcW w:w="4002" w:type="dxa"/>
            <w:tcBorders>
              <w:top w:val="nil"/>
              <w:left w:val="nil"/>
              <w:bottom w:val="single" w:sz="4" w:space="0" w:color="auto"/>
              <w:right w:val="single" w:sz="4" w:space="0" w:color="auto"/>
            </w:tcBorders>
            <w:shd w:val="clear" w:color="auto" w:fill="auto"/>
            <w:vAlign w:val="center"/>
            <w:hideMark/>
          </w:tcPr>
          <w:p w:rsidR="00486362" w:rsidRPr="002F4A74" w:rsidRDefault="00486362"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ÇAĞDAŞ SOSYOLOJİ TEORİLERİ II </w:t>
            </w:r>
          </w:p>
        </w:tc>
        <w:tc>
          <w:tcPr>
            <w:tcW w:w="4395" w:type="dxa"/>
            <w:gridSpan w:val="14"/>
            <w:tcBorders>
              <w:top w:val="nil"/>
              <w:left w:val="nil"/>
              <w:bottom w:val="single" w:sz="4" w:space="0" w:color="auto"/>
              <w:right w:val="single" w:sz="8" w:space="0" w:color="auto"/>
            </w:tcBorders>
            <w:shd w:val="clear" w:color="auto" w:fill="auto"/>
            <w:noWrap/>
          </w:tcPr>
          <w:p w:rsidR="00486362" w:rsidRPr="002F4A74" w:rsidRDefault="00BE1A51" w:rsidP="00E2367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Çağdaş sosyoloji kuramlarını, bu kuramların temsilcilerini, temel metinlerini, temel yaklaşımlarını ve görüşlerini tanıtılması; sosyolojik teoriye içkin insan ve toplum görüşlerini göstermek ve söz konusu kuramları eleştirel bir gözle incelenmesi</w:t>
            </w:r>
          </w:p>
        </w:tc>
        <w:tc>
          <w:tcPr>
            <w:tcW w:w="160" w:type="dxa"/>
            <w:tcBorders>
              <w:top w:val="nil"/>
              <w:left w:val="nil"/>
              <w:bottom w:val="nil"/>
              <w:right w:val="nil"/>
            </w:tcBorders>
            <w:shd w:val="clear" w:color="auto" w:fill="auto"/>
            <w:noWrap/>
            <w:vAlign w:val="bottom"/>
            <w:hideMark/>
          </w:tcPr>
          <w:p w:rsidR="00486362" w:rsidRPr="000957A7" w:rsidRDefault="00486362" w:rsidP="00D620CF">
            <w:pPr>
              <w:spacing w:after="0" w:line="240" w:lineRule="auto"/>
              <w:rPr>
                <w:rFonts w:ascii="Calibri" w:eastAsia="Times New Roman" w:hAnsi="Calibri" w:cs="Calibri"/>
                <w:color w:val="000000"/>
                <w:lang w:eastAsia="tr-TR"/>
              </w:rPr>
            </w:pPr>
          </w:p>
        </w:tc>
      </w:tr>
      <w:tr w:rsidR="00486362"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486362" w:rsidRPr="002F4A74" w:rsidRDefault="00486362"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SOS308</w:t>
            </w:r>
          </w:p>
        </w:tc>
        <w:tc>
          <w:tcPr>
            <w:tcW w:w="4002" w:type="dxa"/>
            <w:tcBorders>
              <w:top w:val="nil"/>
              <w:left w:val="nil"/>
              <w:bottom w:val="single" w:sz="4" w:space="0" w:color="auto"/>
              <w:right w:val="single" w:sz="4" w:space="0" w:color="auto"/>
            </w:tcBorders>
            <w:shd w:val="clear" w:color="auto" w:fill="auto"/>
            <w:vAlign w:val="center"/>
            <w:hideMark/>
          </w:tcPr>
          <w:p w:rsidR="00486362" w:rsidRPr="002F4A74" w:rsidRDefault="00486362"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TÜRKİYE'NİN TOPLUMSAL YAPISI  </w:t>
            </w:r>
          </w:p>
        </w:tc>
        <w:tc>
          <w:tcPr>
            <w:tcW w:w="4395" w:type="dxa"/>
            <w:gridSpan w:val="14"/>
            <w:tcBorders>
              <w:top w:val="nil"/>
              <w:left w:val="nil"/>
              <w:bottom w:val="single" w:sz="4" w:space="0" w:color="auto"/>
              <w:right w:val="single" w:sz="8" w:space="0" w:color="auto"/>
            </w:tcBorders>
            <w:shd w:val="clear" w:color="auto" w:fill="auto"/>
            <w:noWrap/>
          </w:tcPr>
          <w:p w:rsidR="00486362" w:rsidRPr="002F4A74" w:rsidRDefault="00E23678" w:rsidP="00E951DE">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Osmanlı devlet yapısının oluşumu</w:t>
            </w:r>
            <w:r w:rsidR="00E951DE" w:rsidRPr="002F4A74">
              <w:rPr>
                <w:rFonts w:ascii="Times New Roman" w:eastAsia="Times New Roman" w:hAnsi="Times New Roman" w:cs="Times New Roman"/>
                <w:sz w:val="20"/>
                <w:szCs w:val="20"/>
                <w:lang w:eastAsia="tr-TR"/>
              </w:rPr>
              <w:t xml:space="preserve">, </w:t>
            </w:r>
            <w:r w:rsidRPr="002F4A74">
              <w:rPr>
                <w:rFonts w:ascii="Times New Roman" w:eastAsia="Times New Roman" w:hAnsi="Times New Roman" w:cs="Times New Roman"/>
                <w:sz w:val="20"/>
                <w:szCs w:val="20"/>
                <w:lang w:eastAsia="tr-TR"/>
              </w:rPr>
              <w:t>Askeri ve reaya arasında dokunan ilişki yapısı</w:t>
            </w:r>
            <w:r w:rsidR="00E951DE" w:rsidRPr="002F4A74">
              <w:rPr>
                <w:rFonts w:ascii="Times New Roman" w:eastAsia="Times New Roman" w:hAnsi="Times New Roman" w:cs="Times New Roman"/>
                <w:sz w:val="20"/>
                <w:szCs w:val="20"/>
                <w:lang w:eastAsia="tr-TR"/>
              </w:rPr>
              <w:t xml:space="preserve">, </w:t>
            </w:r>
            <w:r w:rsidRPr="002F4A74">
              <w:rPr>
                <w:rFonts w:ascii="Times New Roman" w:eastAsia="Times New Roman" w:hAnsi="Times New Roman" w:cs="Times New Roman"/>
                <w:sz w:val="20"/>
                <w:szCs w:val="20"/>
                <w:lang w:eastAsia="tr-TR"/>
              </w:rPr>
              <w:t>Osmanlı'nın son dönemine doğru devlet ve toplum arasında meydana gelen ilişkinin boyutları</w:t>
            </w:r>
            <w:r w:rsidR="00E951DE" w:rsidRPr="002F4A74">
              <w:rPr>
                <w:rFonts w:ascii="Times New Roman" w:eastAsia="Times New Roman" w:hAnsi="Times New Roman" w:cs="Times New Roman"/>
                <w:sz w:val="20"/>
                <w:szCs w:val="20"/>
                <w:lang w:eastAsia="tr-TR"/>
              </w:rPr>
              <w:t xml:space="preserve">, </w:t>
            </w:r>
            <w:r w:rsidRPr="002F4A74">
              <w:rPr>
                <w:rFonts w:ascii="Times New Roman" w:eastAsia="Times New Roman" w:hAnsi="Times New Roman" w:cs="Times New Roman"/>
                <w:sz w:val="20"/>
                <w:szCs w:val="20"/>
                <w:lang w:eastAsia="tr-TR"/>
              </w:rPr>
              <w:t>Cumhuriyetin ilk yıllarından günümüze devlet ve toplum arasında meydana gelen gelişmeler</w:t>
            </w:r>
            <w:r w:rsidR="00E951DE" w:rsidRPr="002F4A74">
              <w:rPr>
                <w:rFonts w:ascii="Times New Roman" w:eastAsia="Times New Roman" w:hAnsi="Times New Roman" w:cs="Times New Roman"/>
                <w:sz w:val="20"/>
                <w:szCs w:val="20"/>
                <w:lang w:eastAsia="tr-TR"/>
              </w:rPr>
              <w:t xml:space="preserve">, </w:t>
            </w:r>
            <w:r w:rsidRPr="002F4A74">
              <w:rPr>
                <w:rFonts w:ascii="Times New Roman" w:eastAsia="Times New Roman" w:hAnsi="Times New Roman" w:cs="Times New Roman"/>
                <w:sz w:val="20"/>
                <w:szCs w:val="20"/>
                <w:lang w:eastAsia="tr-TR"/>
              </w:rPr>
              <w:t>Darbeler ve demokratik değerlerin gelişimi</w:t>
            </w:r>
          </w:p>
        </w:tc>
        <w:tc>
          <w:tcPr>
            <w:tcW w:w="160" w:type="dxa"/>
            <w:tcBorders>
              <w:top w:val="nil"/>
              <w:left w:val="nil"/>
              <w:bottom w:val="nil"/>
              <w:right w:val="nil"/>
            </w:tcBorders>
            <w:shd w:val="clear" w:color="auto" w:fill="auto"/>
            <w:noWrap/>
            <w:vAlign w:val="bottom"/>
            <w:hideMark/>
          </w:tcPr>
          <w:p w:rsidR="00486362" w:rsidRPr="000957A7" w:rsidRDefault="00486362" w:rsidP="00D620CF">
            <w:pPr>
              <w:spacing w:after="0" w:line="240" w:lineRule="auto"/>
              <w:rPr>
                <w:rFonts w:ascii="Calibri" w:eastAsia="Times New Roman" w:hAnsi="Calibri" w:cs="Calibri"/>
                <w:color w:val="000000"/>
                <w:lang w:eastAsia="tr-TR"/>
              </w:rPr>
            </w:pPr>
          </w:p>
        </w:tc>
      </w:tr>
      <w:tr w:rsidR="00486362"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486362" w:rsidRDefault="00486362" w:rsidP="00901BE3">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SOS320</w:t>
            </w:r>
          </w:p>
          <w:p w:rsidR="00901BE3" w:rsidRDefault="00901BE3" w:rsidP="00D620CF">
            <w:pPr>
              <w:spacing w:after="0" w:line="240" w:lineRule="auto"/>
              <w:rPr>
                <w:rFonts w:ascii="Times New Roman" w:eastAsia="Times New Roman" w:hAnsi="Times New Roman" w:cs="Times New Roman"/>
                <w:sz w:val="20"/>
                <w:szCs w:val="20"/>
                <w:lang w:eastAsia="tr-TR"/>
              </w:rPr>
            </w:pPr>
          </w:p>
          <w:p w:rsidR="00901BE3" w:rsidRPr="002F4A74" w:rsidRDefault="00901BE3" w:rsidP="00D620CF">
            <w:pPr>
              <w:spacing w:after="0" w:line="240" w:lineRule="auto"/>
              <w:rPr>
                <w:rFonts w:ascii="Times New Roman" w:eastAsia="Times New Roman" w:hAnsi="Times New Roman" w:cs="Times New Roman"/>
                <w:sz w:val="20"/>
                <w:szCs w:val="20"/>
                <w:lang w:eastAsia="tr-TR"/>
              </w:rPr>
            </w:pPr>
          </w:p>
        </w:tc>
        <w:tc>
          <w:tcPr>
            <w:tcW w:w="4002" w:type="dxa"/>
            <w:tcBorders>
              <w:top w:val="nil"/>
              <w:left w:val="nil"/>
              <w:bottom w:val="single" w:sz="4" w:space="0" w:color="auto"/>
              <w:right w:val="single" w:sz="4" w:space="0" w:color="auto"/>
            </w:tcBorders>
            <w:shd w:val="clear" w:color="auto" w:fill="auto"/>
            <w:vAlign w:val="center"/>
            <w:hideMark/>
          </w:tcPr>
          <w:p w:rsidR="00486362" w:rsidRPr="002F4A74" w:rsidRDefault="00486362"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ARAŞTIRMA YÖNTEM VE TEKNİKLERİ </w:t>
            </w:r>
          </w:p>
        </w:tc>
        <w:tc>
          <w:tcPr>
            <w:tcW w:w="4395" w:type="dxa"/>
            <w:gridSpan w:val="14"/>
            <w:tcBorders>
              <w:top w:val="nil"/>
              <w:left w:val="nil"/>
              <w:bottom w:val="single" w:sz="4" w:space="0" w:color="auto"/>
              <w:right w:val="single" w:sz="8" w:space="0" w:color="auto"/>
            </w:tcBorders>
            <w:shd w:val="clear" w:color="auto" w:fill="auto"/>
            <w:noWrap/>
          </w:tcPr>
          <w:p w:rsidR="00486362" w:rsidRPr="002F4A74" w:rsidRDefault="00901BE3" w:rsidP="00E23678">
            <w:pPr>
              <w:spacing w:after="0" w:line="240" w:lineRule="auto"/>
              <w:jc w:val="both"/>
              <w:rPr>
                <w:rFonts w:ascii="Times New Roman" w:eastAsia="Times New Roman" w:hAnsi="Times New Roman" w:cs="Times New Roman"/>
                <w:sz w:val="20"/>
                <w:szCs w:val="20"/>
                <w:lang w:eastAsia="tr-TR"/>
              </w:rPr>
            </w:pPr>
            <w:r w:rsidRPr="00901BE3">
              <w:rPr>
                <w:rFonts w:ascii="Times New Roman" w:eastAsia="Times New Roman" w:hAnsi="Times New Roman" w:cs="Times New Roman"/>
                <w:sz w:val="20"/>
                <w:szCs w:val="20"/>
                <w:lang w:eastAsia="tr-TR"/>
              </w:rPr>
              <w:t>Bilim ve Bilimsel Araştırma Kavramları / Bilimsel Araştırmanın Amaç ve Çeşitleri / Araştırmanın Planlanması / Araştırma Yöntemleri / Veri Çeşitleri ve Veri Toplama Yöntemleri / Toplanan Verileri Değerlendirme / Kaynak ve Dipnot Gösterme Kuralları / Rapor Yazma ve Sunum Hazırlama</w:t>
            </w:r>
          </w:p>
        </w:tc>
        <w:tc>
          <w:tcPr>
            <w:tcW w:w="160" w:type="dxa"/>
            <w:tcBorders>
              <w:top w:val="nil"/>
              <w:left w:val="nil"/>
              <w:bottom w:val="nil"/>
              <w:right w:val="nil"/>
            </w:tcBorders>
            <w:shd w:val="clear" w:color="auto" w:fill="auto"/>
            <w:noWrap/>
            <w:vAlign w:val="bottom"/>
            <w:hideMark/>
          </w:tcPr>
          <w:p w:rsidR="00486362" w:rsidRPr="000957A7" w:rsidRDefault="00486362" w:rsidP="00D620CF">
            <w:pPr>
              <w:spacing w:after="0" w:line="240" w:lineRule="auto"/>
              <w:rPr>
                <w:rFonts w:ascii="Calibri" w:eastAsia="Times New Roman" w:hAnsi="Calibri" w:cs="Calibri"/>
                <w:color w:val="000000"/>
                <w:lang w:eastAsia="tr-TR"/>
              </w:rPr>
            </w:pPr>
          </w:p>
        </w:tc>
      </w:tr>
      <w:tr w:rsidR="00AF31E5" w:rsidRPr="000957A7" w:rsidTr="00BB0FDB">
        <w:trPr>
          <w:gridAfter w:val="2"/>
          <w:wAfter w:w="5050" w:type="dxa"/>
          <w:trHeight w:val="315"/>
        </w:trPr>
        <w:tc>
          <w:tcPr>
            <w:tcW w:w="1243"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425"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851" w:type="dxa"/>
            <w:gridSpan w:val="3"/>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501"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1768" w:type="dxa"/>
            <w:gridSpan w:val="5"/>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160" w:type="dxa"/>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AF31E5" w:rsidRPr="000957A7" w:rsidTr="00BB0FDB">
        <w:trPr>
          <w:gridAfter w:val="2"/>
          <w:wAfter w:w="5050" w:type="dxa"/>
          <w:trHeight w:val="315"/>
        </w:trPr>
        <w:tc>
          <w:tcPr>
            <w:tcW w:w="9640" w:type="dxa"/>
            <w:gridSpan w:val="16"/>
            <w:tcBorders>
              <w:top w:val="single" w:sz="8" w:space="0" w:color="auto"/>
              <w:left w:val="single" w:sz="8" w:space="0" w:color="auto"/>
              <w:bottom w:val="nil"/>
              <w:right w:val="single" w:sz="8" w:space="0" w:color="000000"/>
            </w:tcBorders>
            <w:shd w:val="clear" w:color="000000" w:fill="D9D9D9"/>
            <w:noWrap/>
            <w:vAlign w:val="bottom"/>
            <w:hideMark/>
          </w:tcPr>
          <w:p w:rsidR="00AF31E5" w:rsidRPr="002F4A74" w:rsidRDefault="00AF31E5" w:rsidP="00207C65">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VII. YARIYIL</w:t>
            </w:r>
          </w:p>
        </w:tc>
        <w:tc>
          <w:tcPr>
            <w:tcW w:w="160" w:type="dxa"/>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15"/>
        </w:trPr>
        <w:tc>
          <w:tcPr>
            <w:tcW w:w="12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E7943" w:rsidRPr="002F4A74" w:rsidRDefault="00CE7943" w:rsidP="00D620CF">
            <w:pPr>
              <w:spacing w:after="0" w:line="240" w:lineRule="auto"/>
              <w:rPr>
                <w:rFonts w:ascii="Times New Roman" w:eastAsia="Times New Roman" w:hAnsi="Times New Roman" w:cs="Times New Roman"/>
                <w:b/>
                <w:bCs/>
                <w:color w:val="000000"/>
                <w:sz w:val="20"/>
                <w:szCs w:val="20"/>
                <w:lang w:eastAsia="tr-TR"/>
              </w:rPr>
            </w:pPr>
            <w:r w:rsidRPr="002F4A74">
              <w:rPr>
                <w:rFonts w:ascii="Times New Roman" w:eastAsia="Times New Roman" w:hAnsi="Times New Roman" w:cs="Times New Roman"/>
                <w:b/>
                <w:bCs/>
                <w:color w:val="000000"/>
                <w:sz w:val="20"/>
                <w:szCs w:val="20"/>
                <w:lang w:eastAsia="tr-TR"/>
              </w:rPr>
              <w:t>Ders Kodu</w:t>
            </w:r>
          </w:p>
        </w:tc>
        <w:tc>
          <w:tcPr>
            <w:tcW w:w="4002" w:type="dxa"/>
            <w:tcBorders>
              <w:top w:val="single" w:sz="4" w:space="0" w:color="auto"/>
              <w:left w:val="nil"/>
              <w:bottom w:val="single" w:sz="4" w:space="0" w:color="auto"/>
              <w:right w:val="single" w:sz="4" w:space="0" w:color="auto"/>
            </w:tcBorders>
            <w:shd w:val="clear" w:color="auto" w:fill="auto"/>
            <w:noWrap/>
            <w:vAlign w:val="center"/>
            <w:hideMark/>
          </w:tcPr>
          <w:p w:rsidR="00CE7943" w:rsidRPr="002F4A74" w:rsidRDefault="00CE7943" w:rsidP="00F954D0">
            <w:pPr>
              <w:spacing w:after="0" w:line="240" w:lineRule="auto"/>
              <w:ind w:firstLineChars="100" w:firstLine="201"/>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Adı</w:t>
            </w:r>
          </w:p>
        </w:tc>
        <w:tc>
          <w:tcPr>
            <w:tcW w:w="4395" w:type="dxa"/>
            <w:gridSpan w:val="14"/>
            <w:tcBorders>
              <w:top w:val="single" w:sz="4" w:space="0" w:color="auto"/>
              <w:left w:val="nil"/>
              <w:bottom w:val="single" w:sz="4" w:space="0" w:color="auto"/>
              <w:right w:val="single" w:sz="8" w:space="0" w:color="auto"/>
            </w:tcBorders>
            <w:shd w:val="clear" w:color="auto" w:fill="auto"/>
            <w:noWrap/>
            <w:vAlign w:val="center"/>
            <w:hideMark/>
          </w:tcPr>
          <w:p w:rsidR="00CE7943" w:rsidRPr="002F4A74" w:rsidRDefault="00CE7943" w:rsidP="00207C65">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İçeriği</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SOS401</w:t>
            </w:r>
          </w:p>
        </w:tc>
        <w:tc>
          <w:tcPr>
            <w:tcW w:w="4002" w:type="dxa"/>
            <w:tcBorders>
              <w:top w:val="nil"/>
              <w:left w:val="nil"/>
              <w:bottom w:val="single" w:sz="4" w:space="0" w:color="auto"/>
              <w:right w:val="single" w:sz="4" w:space="0" w:color="auto"/>
            </w:tcBorders>
            <w:shd w:val="clear" w:color="auto" w:fill="auto"/>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KÜLTÜR SOSYOLOJİSİ </w:t>
            </w:r>
          </w:p>
        </w:tc>
        <w:tc>
          <w:tcPr>
            <w:tcW w:w="4395" w:type="dxa"/>
            <w:gridSpan w:val="14"/>
            <w:tcBorders>
              <w:top w:val="nil"/>
              <w:left w:val="nil"/>
              <w:bottom w:val="single" w:sz="4" w:space="0" w:color="auto"/>
              <w:right w:val="single" w:sz="8" w:space="0" w:color="auto"/>
            </w:tcBorders>
            <w:shd w:val="clear" w:color="auto" w:fill="auto"/>
            <w:noWrap/>
          </w:tcPr>
          <w:p w:rsidR="00CE7943" w:rsidRPr="002F4A74" w:rsidRDefault="00B83E10" w:rsidP="00E2367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Geleneksel sosyolojiyle başlayan düzlemde dönüşüp daha </w:t>
            </w:r>
            <w:proofErr w:type="spellStart"/>
            <w:r w:rsidRPr="002F4A74">
              <w:rPr>
                <w:rFonts w:ascii="Times New Roman" w:eastAsia="Times New Roman" w:hAnsi="Times New Roman" w:cs="Times New Roman"/>
                <w:sz w:val="20"/>
                <w:szCs w:val="20"/>
                <w:lang w:eastAsia="tr-TR"/>
              </w:rPr>
              <w:t>disiplinlerarası</w:t>
            </w:r>
            <w:proofErr w:type="spellEnd"/>
            <w:r w:rsidRPr="002F4A74">
              <w:rPr>
                <w:rFonts w:ascii="Times New Roman" w:eastAsia="Times New Roman" w:hAnsi="Times New Roman" w:cs="Times New Roman"/>
                <w:sz w:val="20"/>
                <w:szCs w:val="20"/>
                <w:lang w:eastAsia="tr-TR"/>
              </w:rPr>
              <w:t xml:space="preserve"> bir boyut alan "kültürel incelemeler" alanına, iletişim bilimci perspektifiyle var olan teorik altyapıyı güncel sorunsallarla sentezlenmesi</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SOS427 </w:t>
            </w:r>
          </w:p>
        </w:tc>
        <w:tc>
          <w:tcPr>
            <w:tcW w:w="4002" w:type="dxa"/>
            <w:tcBorders>
              <w:top w:val="nil"/>
              <w:left w:val="nil"/>
              <w:bottom w:val="single" w:sz="4" w:space="0" w:color="auto"/>
              <w:right w:val="single" w:sz="4" w:space="0" w:color="auto"/>
            </w:tcBorders>
            <w:shd w:val="clear" w:color="auto" w:fill="auto"/>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GÖÇ SOSYOLOJİSİ </w:t>
            </w:r>
          </w:p>
        </w:tc>
        <w:tc>
          <w:tcPr>
            <w:tcW w:w="4395" w:type="dxa"/>
            <w:gridSpan w:val="14"/>
            <w:tcBorders>
              <w:top w:val="nil"/>
              <w:left w:val="nil"/>
              <w:bottom w:val="single" w:sz="4" w:space="0" w:color="auto"/>
              <w:right w:val="single" w:sz="8" w:space="0" w:color="auto"/>
            </w:tcBorders>
            <w:shd w:val="clear" w:color="auto" w:fill="auto"/>
            <w:noWrap/>
          </w:tcPr>
          <w:p w:rsidR="00CE7943" w:rsidRPr="002F4A74" w:rsidRDefault="00D22E50" w:rsidP="00D22E50">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Sosyolojik anlamda göçün tanımı, türleri, neden ve sonuçları. Göç olgusuna ilişkin kuramlar, Göçün </w:t>
            </w:r>
            <w:proofErr w:type="spellStart"/>
            <w:r w:rsidRPr="002F4A74">
              <w:rPr>
                <w:rFonts w:ascii="Times New Roman" w:eastAsia="Times New Roman" w:hAnsi="Times New Roman" w:cs="Times New Roman"/>
                <w:sz w:val="20"/>
                <w:szCs w:val="20"/>
                <w:lang w:eastAsia="tr-TR"/>
              </w:rPr>
              <w:t>sosyo</w:t>
            </w:r>
            <w:proofErr w:type="spellEnd"/>
            <w:r w:rsidRPr="002F4A74">
              <w:rPr>
                <w:rFonts w:ascii="Times New Roman" w:eastAsia="Times New Roman" w:hAnsi="Times New Roman" w:cs="Times New Roman"/>
                <w:sz w:val="20"/>
                <w:szCs w:val="20"/>
                <w:lang w:eastAsia="tr-TR"/>
              </w:rPr>
              <w:t xml:space="preserve">-kültürel ve </w:t>
            </w:r>
            <w:proofErr w:type="spellStart"/>
            <w:r w:rsidRPr="002F4A74">
              <w:rPr>
                <w:rFonts w:ascii="Times New Roman" w:eastAsia="Times New Roman" w:hAnsi="Times New Roman" w:cs="Times New Roman"/>
                <w:sz w:val="20"/>
                <w:szCs w:val="20"/>
                <w:lang w:eastAsia="tr-TR"/>
              </w:rPr>
              <w:t>sosyo</w:t>
            </w:r>
            <w:proofErr w:type="spellEnd"/>
            <w:r w:rsidRPr="002F4A74">
              <w:rPr>
                <w:rFonts w:ascii="Times New Roman" w:eastAsia="Times New Roman" w:hAnsi="Times New Roman" w:cs="Times New Roman"/>
                <w:sz w:val="20"/>
                <w:szCs w:val="20"/>
                <w:lang w:eastAsia="tr-TR"/>
              </w:rPr>
              <w:t xml:space="preserve"> ekonomik yapı üzerindeki etkilerini ve değişimi</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SOS423</w:t>
            </w:r>
          </w:p>
        </w:tc>
        <w:tc>
          <w:tcPr>
            <w:tcW w:w="4002" w:type="dxa"/>
            <w:tcBorders>
              <w:top w:val="nil"/>
              <w:left w:val="nil"/>
              <w:bottom w:val="single" w:sz="4" w:space="0" w:color="auto"/>
              <w:right w:val="single" w:sz="4" w:space="0" w:color="auto"/>
            </w:tcBorders>
            <w:shd w:val="clear" w:color="auto" w:fill="auto"/>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DİN SOSYOLOJİSİ </w:t>
            </w:r>
          </w:p>
        </w:tc>
        <w:tc>
          <w:tcPr>
            <w:tcW w:w="4395" w:type="dxa"/>
            <w:gridSpan w:val="14"/>
            <w:tcBorders>
              <w:top w:val="nil"/>
              <w:left w:val="nil"/>
              <w:bottom w:val="single" w:sz="4" w:space="0" w:color="auto"/>
              <w:right w:val="single" w:sz="8" w:space="0" w:color="auto"/>
            </w:tcBorders>
            <w:shd w:val="clear" w:color="auto" w:fill="auto"/>
            <w:noWrap/>
          </w:tcPr>
          <w:p w:rsidR="00E23678" w:rsidRPr="002F4A74" w:rsidRDefault="00E23678" w:rsidP="00E2367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Din ve toplum ilişkisi, </w:t>
            </w:r>
            <w:r w:rsidR="00523EF7" w:rsidRPr="002F4A74">
              <w:rPr>
                <w:rFonts w:ascii="Times New Roman" w:eastAsia="Times New Roman" w:hAnsi="Times New Roman" w:cs="Times New Roman"/>
                <w:sz w:val="20"/>
                <w:szCs w:val="20"/>
                <w:lang w:eastAsia="tr-TR"/>
              </w:rPr>
              <w:t>d</w:t>
            </w:r>
            <w:r w:rsidRPr="002F4A74">
              <w:rPr>
                <w:rFonts w:ascii="Times New Roman" w:eastAsia="Times New Roman" w:hAnsi="Times New Roman" w:cs="Times New Roman"/>
                <w:sz w:val="20"/>
                <w:szCs w:val="20"/>
                <w:lang w:eastAsia="tr-TR"/>
              </w:rPr>
              <w:t xml:space="preserve">in ve devlet ilişkisi, </w:t>
            </w:r>
          </w:p>
          <w:p w:rsidR="00CE7943" w:rsidRPr="002F4A74" w:rsidRDefault="00E23678" w:rsidP="00523EF7">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Modern zamanlarda din,</w:t>
            </w:r>
            <w:r w:rsidR="00523EF7" w:rsidRPr="002F4A74">
              <w:rPr>
                <w:rFonts w:ascii="Times New Roman" w:eastAsia="Times New Roman" w:hAnsi="Times New Roman" w:cs="Times New Roman"/>
                <w:sz w:val="20"/>
                <w:szCs w:val="20"/>
                <w:lang w:eastAsia="tr-TR"/>
              </w:rPr>
              <w:t xml:space="preserve"> d</w:t>
            </w:r>
            <w:r w:rsidRPr="002F4A74">
              <w:rPr>
                <w:rFonts w:ascii="Times New Roman" w:eastAsia="Times New Roman" w:hAnsi="Times New Roman" w:cs="Times New Roman"/>
                <w:sz w:val="20"/>
                <w:szCs w:val="20"/>
                <w:lang w:eastAsia="tr-TR"/>
              </w:rPr>
              <w:t xml:space="preserve">in ve </w:t>
            </w:r>
            <w:proofErr w:type="spellStart"/>
            <w:r w:rsidRPr="002F4A74">
              <w:rPr>
                <w:rFonts w:ascii="Times New Roman" w:eastAsia="Times New Roman" w:hAnsi="Times New Roman" w:cs="Times New Roman"/>
                <w:sz w:val="20"/>
                <w:szCs w:val="20"/>
                <w:lang w:eastAsia="tr-TR"/>
              </w:rPr>
              <w:t>sekülerleşme</w:t>
            </w:r>
            <w:proofErr w:type="spellEnd"/>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CE7943"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SOS432 </w:t>
            </w:r>
          </w:p>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Default="002F4A74" w:rsidP="00D620CF">
            <w:pPr>
              <w:spacing w:after="0" w:line="240" w:lineRule="auto"/>
              <w:rPr>
                <w:rFonts w:ascii="Times New Roman" w:eastAsia="Times New Roman" w:hAnsi="Times New Roman" w:cs="Times New Roman"/>
                <w:sz w:val="20"/>
                <w:szCs w:val="20"/>
                <w:lang w:eastAsia="tr-TR"/>
              </w:rPr>
            </w:pPr>
          </w:p>
          <w:p w:rsidR="002F4A74" w:rsidRPr="002F4A74" w:rsidRDefault="002F4A74" w:rsidP="00D620CF">
            <w:pPr>
              <w:spacing w:after="0" w:line="240" w:lineRule="auto"/>
              <w:rPr>
                <w:rFonts w:ascii="Times New Roman" w:eastAsia="Times New Roman" w:hAnsi="Times New Roman" w:cs="Times New Roman"/>
                <w:sz w:val="20"/>
                <w:szCs w:val="20"/>
                <w:lang w:eastAsia="tr-TR"/>
              </w:rPr>
            </w:pPr>
          </w:p>
        </w:tc>
        <w:tc>
          <w:tcPr>
            <w:tcW w:w="4002" w:type="dxa"/>
            <w:tcBorders>
              <w:top w:val="nil"/>
              <w:left w:val="nil"/>
              <w:bottom w:val="single" w:sz="4" w:space="0" w:color="auto"/>
              <w:right w:val="single" w:sz="4" w:space="0" w:color="auto"/>
            </w:tcBorders>
            <w:shd w:val="clear" w:color="auto" w:fill="auto"/>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SEMİNER</w:t>
            </w:r>
          </w:p>
        </w:tc>
        <w:tc>
          <w:tcPr>
            <w:tcW w:w="4395" w:type="dxa"/>
            <w:gridSpan w:val="14"/>
            <w:tcBorders>
              <w:top w:val="nil"/>
              <w:left w:val="nil"/>
              <w:bottom w:val="single" w:sz="4" w:space="0" w:color="auto"/>
              <w:right w:val="single" w:sz="8" w:space="0" w:color="auto"/>
            </w:tcBorders>
            <w:shd w:val="clear" w:color="auto" w:fill="auto"/>
            <w:noWrap/>
          </w:tcPr>
          <w:p w:rsidR="00CE7943" w:rsidRPr="002F4A74" w:rsidRDefault="00523EF7" w:rsidP="00E2367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Öğrencinin proje çalışması ile ilişkili olarak seçtiği ve danışmanı ile belirli sürelerde karşılıklı görüşerek geliştirilen bir çalışmadır. Ders kapsamında, proje çalışmasını destekleyen kuramsal yaklaşım, kavramlar, ulusal ve uluslararası örneklerin incelenmesi, çalışma alanı ile karşılaştırılması gerçekleştirilmektedir.</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AF31E5" w:rsidRPr="000957A7" w:rsidTr="00BB0FDB">
        <w:trPr>
          <w:gridAfter w:val="2"/>
          <w:wAfter w:w="5050" w:type="dxa"/>
          <w:trHeight w:val="315"/>
        </w:trPr>
        <w:tc>
          <w:tcPr>
            <w:tcW w:w="1243"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p w:rsidR="00115778" w:rsidRPr="002F4A74" w:rsidRDefault="00115778" w:rsidP="00D620CF">
            <w:pPr>
              <w:spacing w:after="0" w:line="240" w:lineRule="auto"/>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425"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851" w:type="dxa"/>
            <w:gridSpan w:val="3"/>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501" w:type="dxa"/>
            <w:gridSpan w:val="2"/>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1768" w:type="dxa"/>
            <w:gridSpan w:val="5"/>
            <w:tcBorders>
              <w:top w:val="nil"/>
              <w:left w:val="nil"/>
              <w:bottom w:val="nil"/>
              <w:right w:val="nil"/>
            </w:tcBorders>
            <w:shd w:val="clear" w:color="auto" w:fill="auto"/>
            <w:noWrap/>
            <w:vAlign w:val="bottom"/>
            <w:hideMark/>
          </w:tcPr>
          <w:p w:rsidR="00AF31E5" w:rsidRPr="002F4A74" w:rsidRDefault="00AF31E5" w:rsidP="00207C65">
            <w:pPr>
              <w:spacing w:after="0" w:line="240" w:lineRule="auto"/>
              <w:jc w:val="center"/>
              <w:rPr>
                <w:rFonts w:ascii="Times New Roman" w:eastAsia="Times New Roman" w:hAnsi="Times New Roman" w:cs="Times New Roman"/>
                <w:color w:val="000000"/>
                <w:sz w:val="20"/>
                <w:szCs w:val="20"/>
                <w:lang w:eastAsia="tr-TR"/>
              </w:rPr>
            </w:pPr>
          </w:p>
        </w:tc>
        <w:tc>
          <w:tcPr>
            <w:tcW w:w="160" w:type="dxa"/>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AF31E5" w:rsidRPr="000957A7" w:rsidTr="00BB0FDB">
        <w:trPr>
          <w:gridAfter w:val="2"/>
          <w:wAfter w:w="5050" w:type="dxa"/>
          <w:trHeight w:val="315"/>
        </w:trPr>
        <w:tc>
          <w:tcPr>
            <w:tcW w:w="9640" w:type="dxa"/>
            <w:gridSpan w:val="16"/>
            <w:tcBorders>
              <w:top w:val="single" w:sz="8" w:space="0" w:color="auto"/>
              <w:left w:val="single" w:sz="8" w:space="0" w:color="auto"/>
              <w:bottom w:val="nil"/>
              <w:right w:val="single" w:sz="8" w:space="0" w:color="000000"/>
            </w:tcBorders>
            <w:shd w:val="clear" w:color="000000" w:fill="D9D9D9"/>
            <w:noWrap/>
            <w:vAlign w:val="bottom"/>
            <w:hideMark/>
          </w:tcPr>
          <w:p w:rsidR="00AF31E5" w:rsidRPr="002F4A74" w:rsidRDefault="00AF31E5" w:rsidP="00207C65">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VIII. YARIYIL</w:t>
            </w:r>
          </w:p>
        </w:tc>
        <w:tc>
          <w:tcPr>
            <w:tcW w:w="160" w:type="dxa"/>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15"/>
        </w:trPr>
        <w:tc>
          <w:tcPr>
            <w:tcW w:w="12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E7943" w:rsidRPr="002F4A74" w:rsidRDefault="00CE7943" w:rsidP="00D620CF">
            <w:pPr>
              <w:spacing w:after="0" w:line="240" w:lineRule="auto"/>
              <w:rPr>
                <w:rFonts w:ascii="Times New Roman" w:eastAsia="Times New Roman" w:hAnsi="Times New Roman" w:cs="Times New Roman"/>
                <w:b/>
                <w:bCs/>
                <w:color w:val="000000"/>
                <w:sz w:val="20"/>
                <w:szCs w:val="20"/>
                <w:lang w:eastAsia="tr-TR"/>
              </w:rPr>
            </w:pPr>
            <w:r w:rsidRPr="002F4A74">
              <w:rPr>
                <w:rFonts w:ascii="Times New Roman" w:eastAsia="Times New Roman" w:hAnsi="Times New Roman" w:cs="Times New Roman"/>
                <w:b/>
                <w:bCs/>
                <w:color w:val="000000"/>
                <w:sz w:val="20"/>
                <w:szCs w:val="20"/>
                <w:lang w:eastAsia="tr-TR"/>
              </w:rPr>
              <w:t>Ders Kodu</w:t>
            </w:r>
          </w:p>
        </w:tc>
        <w:tc>
          <w:tcPr>
            <w:tcW w:w="4002" w:type="dxa"/>
            <w:tcBorders>
              <w:top w:val="single" w:sz="4" w:space="0" w:color="auto"/>
              <w:left w:val="nil"/>
              <w:bottom w:val="single" w:sz="4" w:space="0" w:color="auto"/>
              <w:right w:val="single" w:sz="4" w:space="0" w:color="auto"/>
            </w:tcBorders>
            <w:shd w:val="clear" w:color="auto" w:fill="auto"/>
            <w:noWrap/>
            <w:vAlign w:val="center"/>
            <w:hideMark/>
          </w:tcPr>
          <w:p w:rsidR="00CE7943" w:rsidRPr="002F4A74" w:rsidRDefault="00CE7943" w:rsidP="00F954D0">
            <w:pPr>
              <w:spacing w:after="0" w:line="240" w:lineRule="auto"/>
              <w:ind w:firstLineChars="100" w:firstLine="201"/>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Adı</w:t>
            </w:r>
          </w:p>
        </w:tc>
        <w:tc>
          <w:tcPr>
            <w:tcW w:w="4395" w:type="dxa"/>
            <w:gridSpan w:val="14"/>
            <w:tcBorders>
              <w:top w:val="single" w:sz="4" w:space="0" w:color="auto"/>
              <w:left w:val="nil"/>
              <w:bottom w:val="single" w:sz="4" w:space="0" w:color="auto"/>
              <w:right w:val="single" w:sz="8" w:space="0" w:color="auto"/>
            </w:tcBorders>
            <w:shd w:val="clear" w:color="auto" w:fill="auto"/>
            <w:noWrap/>
            <w:vAlign w:val="center"/>
            <w:hideMark/>
          </w:tcPr>
          <w:p w:rsidR="00CE7943" w:rsidRPr="002F4A74" w:rsidRDefault="00CE7943" w:rsidP="00207C65">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İçeriği</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SOS406 </w:t>
            </w:r>
          </w:p>
        </w:tc>
        <w:tc>
          <w:tcPr>
            <w:tcW w:w="4002" w:type="dxa"/>
            <w:tcBorders>
              <w:top w:val="nil"/>
              <w:left w:val="nil"/>
              <w:bottom w:val="single" w:sz="4" w:space="0" w:color="auto"/>
              <w:right w:val="single" w:sz="4" w:space="0" w:color="auto"/>
            </w:tcBorders>
            <w:shd w:val="clear" w:color="auto" w:fill="auto"/>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HUKUK SOSYOLOJİSİ  </w:t>
            </w:r>
          </w:p>
        </w:tc>
        <w:tc>
          <w:tcPr>
            <w:tcW w:w="4395" w:type="dxa"/>
            <w:gridSpan w:val="14"/>
            <w:tcBorders>
              <w:top w:val="nil"/>
              <w:left w:val="nil"/>
              <w:bottom w:val="single" w:sz="4" w:space="0" w:color="auto"/>
              <w:right w:val="single" w:sz="8" w:space="0" w:color="auto"/>
            </w:tcBorders>
            <w:shd w:val="clear" w:color="auto" w:fill="auto"/>
            <w:noWrap/>
          </w:tcPr>
          <w:p w:rsidR="00CE7943" w:rsidRPr="002F4A74" w:rsidRDefault="00E23678" w:rsidP="00523EF7">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Hukuk ve toplum</w:t>
            </w:r>
            <w:r w:rsidR="00523EF7" w:rsidRPr="002F4A74">
              <w:rPr>
                <w:rFonts w:ascii="Times New Roman" w:eastAsia="Times New Roman" w:hAnsi="Times New Roman" w:cs="Times New Roman"/>
                <w:sz w:val="20"/>
                <w:szCs w:val="20"/>
                <w:lang w:eastAsia="tr-TR"/>
              </w:rPr>
              <w:t>, a</w:t>
            </w:r>
            <w:r w:rsidRPr="002F4A74">
              <w:rPr>
                <w:rFonts w:ascii="Times New Roman" w:eastAsia="Times New Roman" w:hAnsi="Times New Roman" w:cs="Times New Roman"/>
                <w:sz w:val="20"/>
                <w:szCs w:val="20"/>
                <w:lang w:eastAsia="tr-TR"/>
              </w:rPr>
              <w:t>dalet düşüncesi ve hukuk</w:t>
            </w:r>
            <w:r w:rsidR="00523EF7" w:rsidRPr="002F4A74">
              <w:rPr>
                <w:rFonts w:ascii="Times New Roman" w:eastAsia="Times New Roman" w:hAnsi="Times New Roman" w:cs="Times New Roman"/>
                <w:sz w:val="20"/>
                <w:szCs w:val="20"/>
                <w:lang w:eastAsia="tr-TR"/>
              </w:rPr>
              <w:t>, h</w:t>
            </w:r>
            <w:r w:rsidRPr="002F4A74">
              <w:rPr>
                <w:rFonts w:ascii="Times New Roman" w:eastAsia="Times New Roman" w:hAnsi="Times New Roman" w:cs="Times New Roman"/>
                <w:sz w:val="20"/>
                <w:szCs w:val="20"/>
                <w:lang w:eastAsia="tr-TR"/>
              </w:rPr>
              <w:t>ukukun evrenselliği ve gerçekliği</w:t>
            </w:r>
            <w:r w:rsidR="00523EF7" w:rsidRPr="002F4A74">
              <w:rPr>
                <w:rFonts w:ascii="Times New Roman" w:eastAsia="Times New Roman" w:hAnsi="Times New Roman" w:cs="Times New Roman"/>
                <w:sz w:val="20"/>
                <w:szCs w:val="20"/>
                <w:lang w:eastAsia="tr-TR"/>
              </w:rPr>
              <w:t>, d</w:t>
            </w:r>
            <w:r w:rsidRPr="002F4A74">
              <w:rPr>
                <w:rFonts w:ascii="Times New Roman" w:eastAsia="Times New Roman" w:hAnsi="Times New Roman" w:cs="Times New Roman"/>
                <w:sz w:val="20"/>
                <w:szCs w:val="20"/>
                <w:lang w:eastAsia="tr-TR"/>
              </w:rPr>
              <w:t>evlet ve toplum ilişkisinde hukuk</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SOS436</w:t>
            </w:r>
          </w:p>
        </w:tc>
        <w:tc>
          <w:tcPr>
            <w:tcW w:w="4002" w:type="dxa"/>
            <w:tcBorders>
              <w:top w:val="nil"/>
              <w:left w:val="nil"/>
              <w:bottom w:val="single" w:sz="4" w:space="0" w:color="auto"/>
              <w:right w:val="single" w:sz="4" w:space="0" w:color="auto"/>
            </w:tcBorders>
            <w:shd w:val="clear" w:color="auto" w:fill="auto"/>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TOPLUMSAL CİNSİYET SOSYOLOJİSİ  </w:t>
            </w:r>
          </w:p>
        </w:tc>
        <w:tc>
          <w:tcPr>
            <w:tcW w:w="4395" w:type="dxa"/>
            <w:gridSpan w:val="14"/>
            <w:tcBorders>
              <w:top w:val="nil"/>
              <w:left w:val="nil"/>
              <w:bottom w:val="single" w:sz="4" w:space="0" w:color="auto"/>
              <w:right w:val="single" w:sz="8" w:space="0" w:color="auto"/>
            </w:tcBorders>
            <w:shd w:val="clear" w:color="auto" w:fill="auto"/>
            <w:noWrap/>
          </w:tcPr>
          <w:p w:rsidR="00CE7943" w:rsidRPr="002F4A74" w:rsidRDefault="003D5FB1" w:rsidP="003D5FB1">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Toplumsal cinsiyete farklı kavramsal yaklaşımlar; klasik ve çağdaş feminist teoriler ve </w:t>
            </w:r>
            <w:proofErr w:type="spellStart"/>
            <w:r w:rsidRPr="002F4A74">
              <w:rPr>
                <w:rFonts w:ascii="Times New Roman" w:eastAsia="Times New Roman" w:hAnsi="Times New Roman" w:cs="Times New Roman"/>
                <w:sz w:val="20"/>
                <w:szCs w:val="20"/>
                <w:lang w:eastAsia="tr-TR"/>
              </w:rPr>
              <w:t>queer</w:t>
            </w:r>
            <w:proofErr w:type="spellEnd"/>
            <w:r w:rsidRPr="002F4A74">
              <w:rPr>
                <w:rFonts w:ascii="Times New Roman" w:eastAsia="Times New Roman" w:hAnsi="Times New Roman" w:cs="Times New Roman"/>
                <w:sz w:val="20"/>
                <w:szCs w:val="20"/>
                <w:lang w:eastAsia="tr-TR"/>
              </w:rPr>
              <w:t xml:space="preserve"> teori; toplumsal cinsiyet, sınıf ve yoksulluk ilişkisinin işgücüne katılım ve ev işi bağlamında değerlendirilmesi; siyasal katılım ve toplumsal cinsiyet; ataerki ve ırksal, </w:t>
            </w:r>
            <w:proofErr w:type="spellStart"/>
            <w:r w:rsidRPr="002F4A74">
              <w:rPr>
                <w:rFonts w:ascii="Times New Roman" w:eastAsia="Times New Roman" w:hAnsi="Times New Roman" w:cs="Times New Roman"/>
                <w:sz w:val="20"/>
                <w:szCs w:val="20"/>
                <w:lang w:eastAsia="tr-TR"/>
              </w:rPr>
              <w:t>postkolonyal</w:t>
            </w:r>
            <w:proofErr w:type="spellEnd"/>
            <w:r w:rsidRPr="002F4A74">
              <w:rPr>
                <w:rFonts w:ascii="Times New Roman" w:eastAsia="Times New Roman" w:hAnsi="Times New Roman" w:cs="Times New Roman"/>
                <w:sz w:val="20"/>
                <w:szCs w:val="20"/>
                <w:lang w:eastAsia="tr-TR"/>
              </w:rPr>
              <w:t>, dinsel ve etnik bağlamlar; ev içi ve cinsel şiddet</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lastRenderedPageBreak/>
              <w:t xml:space="preserve">SOS418 </w:t>
            </w:r>
          </w:p>
        </w:tc>
        <w:tc>
          <w:tcPr>
            <w:tcW w:w="4002" w:type="dxa"/>
            <w:tcBorders>
              <w:top w:val="nil"/>
              <w:left w:val="nil"/>
              <w:bottom w:val="single" w:sz="4" w:space="0" w:color="auto"/>
              <w:right w:val="single" w:sz="4" w:space="0" w:color="auto"/>
            </w:tcBorders>
            <w:shd w:val="clear" w:color="auto" w:fill="auto"/>
            <w:vAlign w:val="center"/>
            <w:hideMark/>
          </w:tcPr>
          <w:p w:rsidR="00CE7943" w:rsidRPr="002F4A74" w:rsidRDefault="00CE7943" w:rsidP="00D620CF">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KÖY SOSYOLOJİSİ          </w:t>
            </w:r>
          </w:p>
        </w:tc>
        <w:tc>
          <w:tcPr>
            <w:tcW w:w="4395" w:type="dxa"/>
            <w:gridSpan w:val="14"/>
            <w:tcBorders>
              <w:top w:val="nil"/>
              <w:left w:val="nil"/>
              <w:bottom w:val="single" w:sz="4" w:space="0" w:color="auto"/>
              <w:right w:val="single" w:sz="8" w:space="0" w:color="auto"/>
            </w:tcBorders>
            <w:shd w:val="clear" w:color="auto" w:fill="auto"/>
            <w:noWrap/>
          </w:tcPr>
          <w:p w:rsidR="00CE7943" w:rsidRPr="002F4A74" w:rsidRDefault="00B83E10" w:rsidP="00E2367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Kırsal Sosyolojisinin konusu ve gelişimi; Köy Sosyolojisi alanında kullanılan kavramlar ve teorik yaklaşımlar; Farlı köy yapıları ve tiplerinin özellikleri; Kırsal Yapılardaki ekonomik ve sosyal değişmeler</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AF31E5" w:rsidRPr="000957A7" w:rsidTr="00BB0FDB">
        <w:trPr>
          <w:gridAfter w:val="2"/>
          <w:wAfter w:w="5050" w:type="dxa"/>
          <w:trHeight w:val="315"/>
        </w:trPr>
        <w:tc>
          <w:tcPr>
            <w:tcW w:w="1243"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p w:rsidR="00B83E10" w:rsidRDefault="00B83E10" w:rsidP="00D620CF">
            <w:pPr>
              <w:spacing w:after="0" w:line="240" w:lineRule="auto"/>
              <w:rPr>
                <w:rFonts w:ascii="Times New Roman" w:eastAsia="Times New Roman" w:hAnsi="Times New Roman" w:cs="Times New Roman"/>
                <w:color w:val="000000"/>
                <w:sz w:val="20"/>
                <w:szCs w:val="20"/>
                <w:lang w:eastAsia="tr-TR"/>
              </w:rPr>
            </w:pPr>
          </w:p>
          <w:p w:rsidR="00BB0FDB" w:rsidRDefault="00BB0FDB" w:rsidP="00D620CF">
            <w:pPr>
              <w:spacing w:after="0" w:line="240" w:lineRule="auto"/>
              <w:rPr>
                <w:rFonts w:ascii="Times New Roman" w:eastAsia="Times New Roman" w:hAnsi="Times New Roman" w:cs="Times New Roman"/>
                <w:color w:val="000000"/>
                <w:sz w:val="20"/>
                <w:szCs w:val="20"/>
                <w:lang w:eastAsia="tr-TR"/>
              </w:rPr>
            </w:pPr>
          </w:p>
          <w:p w:rsidR="00BB0FDB" w:rsidRDefault="00BB0FDB" w:rsidP="00D620CF">
            <w:pPr>
              <w:spacing w:after="0" w:line="240" w:lineRule="auto"/>
              <w:rPr>
                <w:rFonts w:ascii="Times New Roman" w:eastAsia="Times New Roman" w:hAnsi="Times New Roman" w:cs="Times New Roman"/>
                <w:color w:val="000000"/>
                <w:sz w:val="20"/>
                <w:szCs w:val="20"/>
                <w:lang w:eastAsia="tr-TR"/>
              </w:rPr>
            </w:pPr>
          </w:p>
          <w:p w:rsidR="00BB0FDB" w:rsidRDefault="00BB0FDB" w:rsidP="00D620CF">
            <w:pPr>
              <w:spacing w:after="0" w:line="240" w:lineRule="auto"/>
              <w:rPr>
                <w:rFonts w:ascii="Times New Roman" w:eastAsia="Times New Roman" w:hAnsi="Times New Roman" w:cs="Times New Roman"/>
                <w:color w:val="000000"/>
                <w:sz w:val="20"/>
                <w:szCs w:val="20"/>
                <w:lang w:eastAsia="tr-TR"/>
              </w:rPr>
            </w:pPr>
          </w:p>
          <w:p w:rsidR="00BB0FDB" w:rsidRDefault="00BB0FDB" w:rsidP="00D620CF">
            <w:pPr>
              <w:spacing w:after="0" w:line="240" w:lineRule="auto"/>
              <w:rPr>
                <w:rFonts w:ascii="Times New Roman" w:eastAsia="Times New Roman" w:hAnsi="Times New Roman" w:cs="Times New Roman"/>
                <w:color w:val="000000"/>
                <w:sz w:val="20"/>
                <w:szCs w:val="20"/>
                <w:lang w:eastAsia="tr-TR"/>
              </w:rPr>
            </w:pPr>
          </w:p>
          <w:p w:rsidR="00BB0FDB" w:rsidRPr="002F4A74" w:rsidRDefault="00BB0FDB" w:rsidP="00D620CF">
            <w:pPr>
              <w:spacing w:after="0" w:line="240" w:lineRule="auto"/>
              <w:rPr>
                <w:rFonts w:ascii="Times New Roman" w:eastAsia="Times New Roman" w:hAnsi="Times New Roman" w:cs="Times New Roman"/>
                <w:color w:val="000000"/>
                <w:sz w:val="20"/>
                <w:szCs w:val="20"/>
                <w:lang w:eastAsia="tr-TR"/>
              </w:rPr>
            </w:pPr>
          </w:p>
          <w:p w:rsidR="00B83E10" w:rsidRPr="002F4A74" w:rsidRDefault="00B83E10" w:rsidP="00D620CF">
            <w:pPr>
              <w:spacing w:after="0" w:line="240" w:lineRule="auto"/>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25" w:type="dxa"/>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425" w:type="dxa"/>
            <w:gridSpan w:val="2"/>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851" w:type="dxa"/>
            <w:gridSpan w:val="3"/>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501" w:type="dxa"/>
            <w:gridSpan w:val="2"/>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1768" w:type="dxa"/>
            <w:gridSpan w:val="5"/>
            <w:tcBorders>
              <w:top w:val="nil"/>
              <w:left w:val="nil"/>
              <w:bottom w:val="nil"/>
              <w:right w:val="nil"/>
            </w:tcBorders>
            <w:shd w:val="clear" w:color="auto" w:fill="auto"/>
            <w:noWrap/>
            <w:vAlign w:val="bottom"/>
            <w:hideMark/>
          </w:tcPr>
          <w:p w:rsidR="00AF31E5" w:rsidRPr="002F4A74" w:rsidRDefault="00AF31E5" w:rsidP="00D620CF">
            <w:pPr>
              <w:spacing w:after="0" w:line="240" w:lineRule="auto"/>
              <w:rPr>
                <w:rFonts w:ascii="Times New Roman" w:eastAsia="Times New Roman" w:hAnsi="Times New Roman" w:cs="Times New Roman"/>
                <w:color w:val="000000"/>
                <w:sz w:val="20"/>
                <w:szCs w:val="20"/>
                <w:lang w:eastAsia="tr-TR"/>
              </w:rPr>
            </w:pPr>
          </w:p>
        </w:tc>
        <w:tc>
          <w:tcPr>
            <w:tcW w:w="160" w:type="dxa"/>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BB0FDB" w:rsidRPr="000957A7" w:rsidTr="00BB0FDB">
        <w:trPr>
          <w:gridAfter w:val="2"/>
          <w:wAfter w:w="5050" w:type="dxa"/>
          <w:trHeight w:val="315"/>
        </w:trPr>
        <w:tc>
          <w:tcPr>
            <w:tcW w:w="9640" w:type="dxa"/>
            <w:gridSpan w:val="16"/>
            <w:tcBorders>
              <w:top w:val="single" w:sz="8" w:space="0" w:color="auto"/>
              <w:left w:val="single" w:sz="8" w:space="0" w:color="auto"/>
              <w:bottom w:val="nil"/>
              <w:right w:val="single" w:sz="8" w:space="0" w:color="000000"/>
            </w:tcBorders>
            <w:shd w:val="clear" w:color="000000" w:fill="D9D9D9"/>
            <w:noWrap/>
            <w:vAlign w:val="bottom"/>
          </w:tcPr>
          <w:p w:rsidR="00BB0FDB" w:rsidRPr="002F4A74" w:rsidRDefault="00BB0FDB" w:rsidP="00D620CF">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SEÇMELİ DERS HAVUZU</w:t>
            </w:r>
          </w:p>
        </w:tc>
        <w:tc>
          <w:tcPr>
            <w:tcW w:w="160" w:type="dxa"/>
            <w:tcBorders>
              <w:top w:val="nil"/>
              <w:left w:val="nil"/>
              <w:bottom w:val="nil"/>
              <w:right w:val="nil"/>
            </w:tcBorders>
            <w:shd w:val="clear" w:color="auto" w:fill="auto"/>
            <w:noWrap/>
            <w:vAlign w:val="bottom"/>
          </w:tcPr>
          <w:p w:rsidR="00BB0FDB" w:rsidRPr="000957A7" w:rsidRDefault="00BB0FDB" w:rsidP="00D620CF">
            <w:pPr>
              <w:spacing w:after="0" w:line="240" w:lineRule="auto"/>
              <w:rPr>
                <w:rFonts w:ascii="Calibri" w:eastAsia="Times New Roman" w:hAnsi="Calibri" w:cs="Calibri"/>
                <w:color w:val="000000"/>
                <w:lang w:eastAsia="tr-TR"/>
              </w:rPr>
            </w:pPr>
          </w:p>
        </w:tc>
      </w:tr>
      <w:tr w:rsidR="00AF31E5" w:rsidRPr="000957A7" w:rsidTr="00BB0FDB">
        <w:trPr>
          <w:gridAfter w:val="2"/>
          <w:wAfter w:w="5050" w:type="dxa"/>
          <w:trHeight w:val="315"/>
        </w:trPr>
        <w:tc>
          <w:tcPr>
            <w:tcW w:w="9640" w:type="dxa"/>
            <w:gridSpan w:val="16"/>
            <w:tcBorders>
              <w:top w:val="single" w:sz="8" w:space="0" w:color="auto"/>
              <w:left w:val="single" w:sz="8" w:space="0" w:color="auto"/>
              <w:bottom w:val="nil"/>
              <w:right w:val="single" w:sz="8" w:space="0" w:color="000000"/>
            </w:tcBorders>
            <w:shd w:val="clear" w:color="auto" w:fill="FFFFFF" w:themeFill="background1"/>
            <w:noWrap/>
            <w:vAlign w:val="bottom"/>
            <w:hideMark/>
          </w:tcPr>
          <w:p w:rsidR="00BB0FDB" w:rsidRDefault="00BB0FDB" w:rsidP="00BB0FDB">
            <w:pPr>
              <w:spacing w:after="0" w:line="240" w:lineRule="auto"/>
              <w:rPr>
                <w:rFonts w:ascii="Times New Roman" w:eastAsia="Times New Roman" w:hAnsi="Times New Roman" w:cs="Times New Roman"/>
                <w:b/>
                <w:color w:val="000000"/>
                <w:sz w:val="20"/>
                <w:szCs w:val="20"/>
                <w:lang w:eastAsia="tr-TR"/>
              </w:rPr>
            </w:pPr>
          </w:p>
          <w:p w:rsidR="00BB0FDB" w:rsidRDefault="00BB0FDB" w:rsidP="00BB0FDB">
            <w:pPr>
              <w:spacing w:after="0" w:line="240" w:lineRule="auto"/>
              <w:jc w:val="center"/>
              <w:rPr>
                <w:rFonts w:ascii="Times New Roman" w:eastAsia="Times New Roman" w:hAnsi="Times New Roman" w:cs="Times New Roman"/>
                <w:b/>
                <w:color w:val="000000"/>
                <w:sz w:val="20"/>
                <w:szCs w:val="20"/>
                <w:lang w:eastAsia="tr-TR"/>
              </w:rPr>
            </w:pPr>
            <w:r w:rsidRPr="002F4A74">
              <w:rPr>
                <w:rFonts w:ascii="Times New Roman" w:eastAsia="Times New Roman" w:hAnsi="Times New Roman" w:cs="Times New Roman"/>
                <w:b/>
                <w:color w:val="000000"/>
                <w:sz w:val="20"/>
                <w:szCs w:val="20"/>
                <w:lang w:eastAsia="tr-TR"/>
              </w:rPr>
              <w:t>III. YARIYIL</w:t>
            </w:r>
          </w:p>
          <w:p w:rsidR="00AF31E5" w:rsidRPr="002F4A74" w:rsidRDefault="00AF31E5" w:rsidP="00D620CF">
            <w:pPr>
              <w:spacing w:after="0" w:line="240" w:lineRule="auto"/>
              <w:jc w:val="center"/>
              <w:rPr>
                <w:rFonts w:ascii="Times New Roman" w:eastAsia="Times New Roman" w:hAnsi="Times New Roman" w:cs="Times New Roman"/>
                <w:b/>
                <w:bCs/>
                <w:sz w:val="20"/>
                <w:szCs w:val="20"/>
                <w:lang w:eastAsia="tr-TR"/>
              </w:rPr>
            </w:pPr>
          </w:p>
        </w:tc>
        <w:tc>
          <w:tcPr>
            <w:tcW w:w="160" w:type="dxa"/>
            <w:tcBorders>
              <w:top w:val="nil"/>
              <w:left w:val="nil"/>
              <w:bottom w:val="nil"/>
              <w:right w:val="nil"/>
            </w:tcBorders>
            <w:shd w:val="clear" w:color="auto" w:fill="auto"/>
            <w:noWrap/>
            <w:vAlign w:val="bottom"/>
            <w:hideMark/>
          </w:tcPr>
          <w:p w:rsidR="00AF31E5" w:rsidRPr="000957A7" w:rsidRDefault="00AF31E5"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15"/>
        </w:trPr>
        <w:tc>
          <w:tcPr>
            <w:tcW w:w="1243"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E7943" w:rsidRPr="002F4A74" w:rsidRDefault="00CE7943" w:rsidP="00D620CF">
            <w:pPr>
              <w:spacing w:after="0" w:line="240" w:lineRule="auto"/>
              <w:rPr>
                <w:rFonts w:ascii="Times New Roman" w:eastAsia="Times New Roman" w:hAnsi="Times New Roman" w:cs="Times New Roman"/>
                <w:b/>
                <w:bCs/>
                <w:color w:val="000000"/>
                <w:sz w:val="20"/>
                <w:szCs w:val="20"/>
                <w:lang w:eastAsia="tr-TR"/>
              </w:rPr>
            </w:pPr>
            <w:r w:rsidRPr="002F4A74">
              <w:rPr>
                <w:rFonts w:ascii="Times New Roman" w:eastAsia="Times New Roman" w:hAnsi="Times New Roman" w:cs="Times New Roman"/>
                <w:b/>
                <w:bCs/>
                <w:color w:val="000000"/>
                <w:sz w:val="20"/>
                <w:szCs w:val="20"/>
                <w:lang w:eastAsia="tr-TR"/>
              </w:rPr>
              <w:t>Ders Kodu</w:t>
            </w:r>
          </w:p>
        </w:tc>
        <w:tc>
          <w:tcPr>
            <w:tcW w:w="4002" w:type="dxa"/>
            <w:tcBorders>
              <w:top w:val="single" w:sz="4" w:space="0" w:color="auto"/>
              <w:left w:val="nil"/>
              <w:bottom w:val="single" w:sz="4" w:space="0" w:color="auto"/>
              <w:right w:val="single" w:sz="4" w:space="0" w:color="auto"/>
            </w:tcBorders>
            <w:shd w:val="clear" w:color="auto" w:fill="auto"/>
            <w:noWrap/>
            <w:vAlign w:val="center"/>
            <w:hideMark/>
          </w:tcPr>
          <w:p w:rsidR="00CE7943" w:rsidRPr="002F4A74" w:rsidRDefault="00CE7943" w:rsidP="00F954D0">
            <w:pPr>
              <w:spacing w:after="0" w:line="240" w:lineRule="auto"/>
              <w:ind w:firstLineChars="100" w:firstLine="201"/>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Adı</w:t>
            </w:r>
          </w:p>
        </w:tc>
        <w:tc>
          <w:tcPr>
            <w:tcW w:w="4395" w:type="dxa"/>
            <w:gridSpan w:val="14"/>
            <w:tcBorders>
              <w:top w:val="single" w:sz="4" w:space="0" w:color="auto"/>
              <w:left w:val="nil"/>
              <w:bottom w:val="single" w:sz="4" w:space="0" w:color="auto"/>
              <w:right w:val="single" w:sz="8" w:space="0" w:color="auto"/>
            </w:tcBorders>
            <w:shd w:val="clear" w:color="auto" w:fill="auto"/>
            <w:noWrap/>
            <w:vAlign w:val="center"/>
            <w:hideMark/>
          </w:tcPr>
          <w:p w:rsidR="00CE7943" w:rsidRPr="002F4A74" w:rsidRDefault="00CE7943" w:rsidP="00D620CF">
            <w:pPr>
              <w:spacing w:after="0" w:line="240" w:lineRule="auto"/>
              <w:jc w:val="center"/>
              <w:rPr>
                <w:rFonts w:ascii="Times New Roman" w:eastAsia="Times New Roman" w:hAnsi="Times New Roman" w:cs="Times New Roman"/>
                <w:b/>
                <w:bCs/>
                <w:sz w:val="20"/>
                <w:szCs w:val="20"/>
                <w:lang w:eastAsia="tr-TR"/>
              </w:rPr>
            </w:pPr>
            <w:r w:rsidRPr="002F4A74">
              <w:rPr>
                <w:rFonts w:ascii="Times New Roman" w:eastAsia="Times New Roman" w:hAnsi="Times New Roman" w:cs="Times New Roman"/>
                <w:b/>
                <w:bCs/>
                <w:sz w:val="20"/>
                <w:szCs w:val="20"/>
                <w:lang w:eastAsia="tr-TR"/>
              </w:rPr>
              <w:t>Ders İçeriği</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BB0FDB" w:rsidRPr="000957A7" w:rsidTr="00BB0FDB">
        <w:trPr>
          <w:gridAfter w:val="3"/>
          <w:wAfter w:w="5210" w:type="dxa"/>
          <w:trHeight w:val="300"/>
        </w:trPr>
        <w:tc>
          <w:tcPr>
            <w:tcW w:w="5245" w:type="dxa"/>
            <w:gridSpan w:val="2"/>
            <w:tcBorders>
              <w:top w:val="nil"/>
              <w:left w:val="single" w:sz="8" w:space="0" w:color="auto"/>
              <w:bottom w:val="single" w:sz="4" w:space="0" w:color="auto"/>
              <w:right w:val="single" w:sz="4" w:space="0" w:color="auto"/>
            </w:tcBorders>
            <w:shd w:val="clear" w:color="auto" w:fill="auto"/>
            <w:noWrap/>
            <w:vAlign w:val="bottom"/>
          </w:tcPr>
          <w:p w:rsidR="00BB0FDB" w:rsidRDefault="00BB0FDB" w:rsidP="00D620CF">
            <w:pPr>
              <w:spacing w:after="0" w:line="240" w:lineRule="auto"/>
              <w:rPr>
                <w:rFonts w:ascii="Times New Roman" w:eastAsia="Times New Roman" w:hAnsi="Times New Roman" w:cs="Times New Roman"/>
                <w:b/>
                <w:color w:val="000000"/>
                <w:sz w:val="20"/>
                <w:szCs w:val="20"/>
                <w:lang w:eastAsia="tr-TR"/>
              </w:rPr>
            </w:pPr>
          </w:p>
          <w:p w:rsidR="00BB0FDB" w:rsidRPr="002F4A74" w:rsidRDefault="00BB0FDB" w:rsidP="00BB0FDB">
            <w:pPr>
              <w:spacing w:after="0" w:line="240" w:lineRule="auto"/>
              <w:rPr>
                <w:rFonts w:ascii="Times New Roman" w:eastAsia="Times New Roman" w:hAnsi="Times New Roman" w:cs="Times New Roman"/>
                <w:b/>
                <w:color w:val="000000"/>
                <w:sz w:val="20"/>
                <w:szCs w:val="20"/>
                <w:lang w:eastAsia="tr-TR"/>
              </w:rPr>
            </w:pPr>
          </w:p>
        </w:tc>
        <w:tc>
          <w:tcPr>
            <w:tcW w:w="4395" w:type="dxa"/>
            <w:gridSpan w:val="14"/>
            <w:tcBorders>
              <w:top w:val="nil"/>
              <w:left w:val="single" w:sz="4" w:space="0" w:color="auto"/>
              <w:bottom w:val="single" w:sz="4" w:space="0" w:color="auto"/>
              <w:right w:val="single" w:sz="4" w:space="0" w:color="auto"/>
            </w:tcBorders>
            <w:shd w:val="clear" w:color="auto" w:fill="auto"/>
            <w:vAlign w:val="bottom"/>
          </w:tcPr>
          <w:p w:rsidR="00BB0FDB" w:rsidRDefault="00BB0FDB">
            <w:pPr>
              <w:rPr>
                <w:rFonts w:ascii="Times New Roman" w:eastAsia="Times New Roman" w:hAnsi="Times New Roman" w:cs="Times New Roman"/>
                <w:b/>
                <w:color w:val="000000"/>
                <w:sz w:val="20"/>
                <w:szCs w:val="20"/>
                <w:lang w:eastAsia="tr-TR"/>
              </w:rPr>
            </w:pPr>
          </w:p>
          <w:p w:rsidR="00BB0FDB" w:rsidRDefault="00BB0FDB">
            <w:pPr>
              <w:rPr>
                <w:rFonts w:ascii="Times New Roman" w:eastAsia="Times New Roman" w:hAnsi="Times New Roman" w:cs="Times New Roman"/>
                <w:b/>
                <w:color w:val="000000"/>
                <w:sz w:val="20"/>
                <w:szCs w:val="20"/>
                <w:lang w:eastAsia="tr-TR"/>
              </w:rPr>
            </w:pPr>
          </w:p>
          <w:p w:rsidR="00BB0FDB" w:rsidRPr="002F4A74" w:rsidRDefault="00BB0FDB" w:rsidP="00BB0FDB">
            <w:pPr>
              <w:spacing w:after="0" w:line="240" w:lineRule="auto"/>
              <w:rPr>
                <w:rFonts w:ascii="Times New Roman" w:eastAsia="Times New Roman" w:hAnsi="Times New Roman" w:cs="Times New Roman"/>
                <w:b/>
                <w:color w:val="000000"/>
                <w:sz w:val="20"/>
                <w:szCs w:val="2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CE7943" w:rsidRDefault="00CE7943"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SOS207</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CE7943" w:rsidRPr="002F4A74" w:rsidRDefault="00CE7943"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 İLETİŞİM SOSYOLOJİSİ</w:t>
            </w:r>
          </w:p>
        </w:tc>
        <w:tc>
          <w:tcPr>
            <w:tcW w:w="4395" w:type="dxa"/>
            <w:gridSpan w:val="14"/>
            <w:tcBorders>
              <w:top w:val="nil"/>
              <w:left w:val="nil"/>
              <w:bottom w:val="single" w:sz="4" w:space="0" w:color="auto"/>
              <w:right w:val="single" w:sz="8" w:space="0" w:color="auto"/>
            </w:tcBorders>
            <w:shd w:val="clear" w:color="auto" w:fill="auto"/>
            <w:noWrap/>
            <w:vAlign w:val="center"/>
          </w:tcPr>
          <w:p w:rsidR="00CE7943" w:rsidRPr="002F4A74" w:rsidRDefault="00C41CAD" w:rsidP="00C41CAD">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İletişim olgusu, kurumsallaşmış iletişim aygıtlarının toplumla olan ilişkisi, toplumun kitleleştirme sürecinde medyanın kullanımı, medyanın kültür ve siyaset yapısı üzerindeki etkileri konularının kuramsal alt yapı üzerinde oluşturulmuş analizleri</w:t>
            </w:r>
          </w:p>
        </w:tc>
        <w:tc>
          <w:tcPr>
            <w:tcW w:w="160" w:type="dxa"/>
            <w:tcBorders>
              <w:top w:val="nil"/>
              <w:left w:val="nil"/>
              <w:bottom w:val="nil"/>
              <w:right w:val="nil"/>
            </w:tcBorders>
            <w:shd w:val="clear" w:color="auto" w:fill="auto"/>
            <w:noWrap/>
            <w:vAlign w:val="bottom"/>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CE7943" w:rsidRDefault="00CE7943"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SOS209</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CE7943" w:rsidRPr="002F4A74" w:rsidRDefault="00CE7943"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KÜÇÜK GRUPLAR SOSYOLOJİSİ</w:t>
            </w:r>
          </w:p>
        </w:tc>
        <w:tc>
          <w:tcPr>
            <w:tcW w:w="4395" w:type="dxa"/>
            <w:gridSpan w:val="14"/>
            <w:tcBorders>
              <w:top w:val="nil"/>
              <w:left w:val="nil"/>
              <w:bottom w:val="single" w:sz="4" w:space="0" w:color="auto"/>
              <w:right w:val="single" w:sz="8" w:space="0" w:color="auto"/>
            </w:tcBorders>
            <w:shd w:val="clear" w:color="auto" w:fill="auto"/>
            <w:noWrap/>
            <w:vAlign w:val="center"/>
          </w:tcPr>
          <w:p w:rsidR="00CE7943" w:rsidRPr="002F4A74" w:rsidRDefault="008D3415" w:rsidP="008D3415">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Grup bütünlüğü ve grupların sınıflandırılması, küçük grubun bireye olan etkisi, grup yapısı ve süreci, liderliğin kavramlaştırılması, sosyal davranışı açıklamada küçük grupların sosyolojik ve sosyal psikolojik incelenme nedenleri gibi küçük gruplarla ilgili temel kavramlar ele alınmaktadır. Ayrıca öğrencilere küçük gruplarla ilgili araştırmalarda kullanılan yöntem ve araştırma teknikleri, küçük grup kuramlarının incelenmesi hakkında bilgi verilerek, küçük grup araştırmalarından örnekler</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CE7943" w:rsidRDefault="00CE7943"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SOS213</w:t>
            </w: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hideMark/>
          </w:tcPr>
          <w:p w:rsidR="00CE7943" w:rsidRPr="002F4A74" w:rsidRDefault="00CE7943"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SANAT SOSYOLOJİSİ</w:t>
            </w:r>
          </w:p>
        </w:tc>
        <w:tc>
          <w:tcPr>
            <w:tcW w:w="4395" w:type="dxa"/>
            <w:gridSpan w:val="14"/>
            <w:tcBorders>
              <w:top w:val="nil"/>
              <w:left w:val="nil"/>
              <w:bottom w:val="single" w:sz="4" w:space="0" w:color="auto"/>
              <w:right w:val="single" w:sz="8" w:space="0" w:color="auto"/>
            </w:tcBorders>
            <w:shd w:val="clear" w:color="auto" w:fill="auto"/>
            <w:noWrap/>
            <w:vAlign w:val="center"/>
          </w:tcPr>
          <w:p w:rsidR="00CE7943" w:rsidRPr="002F4A74" w:rsidRDefault="00B83E10" w:rsidP="00B83E10">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Sanatın sosyolojik ölçütlerle değerlendirilmesi, </w:t>
            </w:r>
            <w:proofErr w:type="spellStart"/>
            <w:r w:rsidRPr="002F4A74">
              <w:rPr>
                <w:rFonts w:ascii="Times New Roman" w:eastAsia="Times New Roman" w:hAnsi="Times New Roman" w:cs="Times New Roman"/>
                <w:sz w:val="20"/>
                <w:szCs w:val="20"/>
                <w:lang w:eastAsia="tr-TR"/>
              </w:rPr>
              <w:t>sosyo</w:t>
            </w:r>
            <w:proofErr w:type="spellEnd"/>
            <w:r w:rsidRPr="002F4A74">
              <w:rPr>
                <w:rFonts w:ascii="Times New Roman" w:eastAsia="Times New Roman" w:hAnsi="Times New Roman" w:cs="Times New Roman"/>
                <w:sz w:val="20"/>
                <w:szCs w:val="20"/>
                <w:lang w:eastAsia="tr-TR"/>
              </w:rPr>
              <w:t xml:space="preserve">-politik, </w:t>
            </w:r>
            <w:proofErr w:type="spellStart"/>
            <w:r w:rsidRPr="002F4A74">
              <w:rPr>
                <w:rFonts w:ascii="Times New Roman" w:eastAsia="Times New Roman" w:hAnsi="Times New Roman" w:cs="Times New Roman"/>
                <w:sz w:val="20"/>
                <w:szCs w:val="20"/>
                <w:lang w:eastAsia="tr-TR"/>
              </w:rPr>
              <w:t>sosyo</w:t>
            </w:r>
            <w:proofErr w:type="spellEnd"/>
            <w:r w:rsidRPr="002F4A74">
              <w:rPr>
                <w:rFonts w:ascii="Times New Roman" w:eastAsia="Times New Roman" w:hAnsi="Times New Roman" w:cs="Times New Roman"/>
                <w:sz w:val="20"/>
                <w:szCs w:val="20"/>
                <w:lang w:eastAsia="tr-TR"/>
              </w:rPr>
              <w:t xml:space="preserve">-kültürel, </w:t>
            </w:r>
            <w:proofErr w:type="spellStart"/>
            <w:r w:rsidRPr="002F4A74">
              <w:rPr>
                <w:rFonts w:ascii="Times New Roman" w:eastAsia="Times New Roman" w:hAnsi="Times New Roman" w:cs="Times New Roman"/>
                <w:sz w:val="20"/>
                <w:szCs w:val="20"/>
                <w:lang w:eastAsia="tr-TR"/>
              </w:rPr>
              <w:t>sosyo</w:t>
            </w:r>
            <w:proofErr w:type="spellEnd"/>
            <w:r w:rsidRPr="002F4A74">
              <w:rPr>
                <w:rFonts w:ascii="Times New Roman" w:eastAsia="Times New Roman" w:hAnsi="Times New Roman" w:cs="Times New Roman"/>
                <w:sz w:val="20"/>
                <w:szCs w:val="20"/>
                <w:lang w:eastAsia="tr-TR"/>
              </w:rPr>
              <w:t xml:space="preserve">-ekonomik koşullarla sanat arasındaki bağ, kültür endüstrisi </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CE7943" w:rsidRDefault="00CE7943"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SOS219</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hideMark/>
          </w:tcPr>
          <w:p w:rsidR="00CE7943" w:rsidRPr="002F4A74" w:rsidRDefault="00CE7943"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İKTİSAT II</w:t>
            </w:r>
          </w:p>
        </w:tc>
        <w:tc>
          <w:tcPr>
            <w:tcW w:w="4395" w:type="dxa"/>
            <w:gridSpan w:val="14"/>
            <w:tcBorders>
              <w:top w:val="nil"/>
              <w:left w:val="nil"/>
              <w:bottom w:val="single" w:sz="4" w:space="0" w:color="auto"/>
              <w:right w:val="single" w:sz="8" w:space="0" w:color="auto"/>
            </w:tcBorders>
            <w:shd w:val="clear" w:color="auto" w:fill="auto"/>
            <w:noWrap/>
            <w:vAlign w:val="center"/>
          </w:tcPr>
          <w:p w:rsidR="00CE7943" w:rsidRPr="002F4A74" w:rsidRDefault="00060891" w:rsidP="00C41CAD">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Temel </w:t>
            </w:r>
            <w:proofErr w:type="gramStart"/>
            <w:r w:rsidRPr="002F4A74">
              <w:rPr>
                <w:rFonts w:ascii="Times New Roman" w:eastAsia="Times New Roman" w:hAnsi="Times New Roman" w:cs="Times New Roman"/>
                <w:sz w:val="20"/>
                <w:szCs w:val="20"/>
                <w:lang w:eastAsia="tr-TR"/>
              </w:rPr>
              <w:t>makro ekonomik</w:t>
            </w:r>
            <w:proofErr w:type="gramEnd"/>
            <w:r w:rsidRPr="002F4A74">
              <w:rPr>
                <w:rFonts w:ascii="Times New Roman" w:eastAsia="Times New Roman" w:hAnsi="Times New Roman" w:cs="Times New Roman"/>
                <w:sz w:val="20"/>
                <w:szCs w:val="20"/>
                <w:lang w:eastAsia="tr-TR"/>
              </w:rPr>
              <w:t xml:space="preserve"> konular ve devlet politikaları hakkında genel bir bakış açısı verilir. Seçilen bazı konu başlıkları: Milli Gelir, Gelir Belirleme Teorisi, Ekonomik Büyüme, İşsizlik, Makro Ekonomik Problemler ve Para ve Maliye Politikası.</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gridAfter w:val="2"/>
          <w:wAfter w:w="5050" w:type="dxa"/>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CE7943" w:rsidRDefault="00CE7943"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SOS217</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CE7943" w:rsidRPr="002F4A74" w:rsidRDefault="00CE7943"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GÜNDELİK HAYAT SOSYOLOJİSİ</w:t>
            </w:r>
          </w:p>
        </w:tc>
        <w:tc>
          <w:tcPr>
            <w:tcW w:w="4395" w:type="dxa"/>
            <w:gridSpan w:val="14"/>
            <w:tcBorders>
              <w:top w:val="nil"/>
              <w:left w:val="nil"/>
              <w:bottom w:val="single" w:sz="4" w:space="0" w:color="auto"/>
              <w:right w:val="single" w:sz="8" w:space="0" w:color="auto"/>
            </w:tcBorders>
            <w:shd w:val="clear" w:color="auto" w:fill="auto"/>
            <w:noWrap/>
            <w:vAlign w:val="center"/>
          </w:tcPr>
          <w:p w:rsidR="00CE7943" w:rsidRPr="002F4A74" w:rsidRDefault="00523EF7" w:rsidP="00C41CAD">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Gündelik hayat içerisinde gelişen sosyolojik değişim süreçleri, kişiler arası iletişim biçimlenişleri, çağdaş sosyoloji teorilerinin gündelik hayat içindeki etkileşim ve değişim bakışları, sosyolojik imgelem kavramı, Toplumsal değişme, kültür, uygarlık sürecinde toplumsal yaşam, toplumsal etkileşim, dil ve ideoloji.</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bl>
    <w:p w:rsidR="00BB0FDB" w:rsidRDefault="00BB0FDB">
      <w:r>
        <w:br w:type="page"/>
      </w:r>
    </w:p>
    <w:tbl>
      <w:tblPr>
        <w:tblW w:w="9800" w:type="dxa"/>
        <w:tblInd w:w="-214" w:type="dxa"/>
        <w:tblCellMar>
          <w:left w:w="70" w:type="dxa"/>
          <w:right w:w="70" w:type="dxa"/>
        </w:tblCellMar>
        <w:tblLook w:val="04A0" w:firstRow="1" w:lastRow="0" w:firstColumn="1" w:lastColumn="0" w:noHBand="0" w:noVBand="1"/>
      </w:tblPr>
      <w:tblGrid>
        <w:gridCol w:w="1243"/>
        <w:gridCol w:w="4002"/>
        <w:gridCol w:w="4395"/>
        <w:gridCol w:w="160"/>
      </w:tblGrid>
      <w:tr w:rsidR="00715C08" w:rsidRPr="000957A7" w:rsidTr="00BB0FDB">
        <w:trPr>
          <w:trHeight w:val="64"/>
        </w:trPr>
        <w:tc>
          <w:tcPr>
            <w:tcW w:w="9640" w:type="dxa"/>
            <w:gridSpan w:val="3"/>
            <w:tcBorders>
              <w:top w:val="nil"/>
              <w:left w:val="single" w:sz="8" w:space="0" w:color="auto"/>
              <w:bottom w:val="single" w:sz="4" w:space="0" w:color="auto"/>
              <w:right w:val="single" w:sz="8" w:space="0" w:color="auto"/>
            </w:tcBorders>
            <w:shd w:val="clear" w:color="auto" w:fill="auto"/>
            <w:noWrap/>
            <w:vAlign w:val="bottom"/>
          </w:tcPr>
          <w:p w:rsidR="002F4A74" w:rsidRDefault="002F4A74" w:rsidP="00EB2B56">
            <w:pPr>
              <w:spacing w:after="0" w:line="240" w:lineRule="auto"/>
              <w:rPr>
                <w:rFonts w:ascii="Times New Roman" w:eastAsia="Times New Roman" w:hAnsi="Times New Roman" w:cs="Times New Roman"/>
                <w:b/>
                <w:color w:val="000000"/>
                <w:sz w:val="20"/>
                <w:szCs w:val="20"/>
                <w:lang w:eastAsia="tr-TR"/>
              </w:rPr>
            </w:pPr>
          </w:p>
          <w:p w:rsidR="00715C08" w:rsidRDefault="00715C08" w:rsidP="00BB0FDB">
            <w:pPr>
              <w:spacing w:after="0" w:line="240" w:lineRule="auto"/>
              <w:jc w:val="center"/>
              <w:rPr>
                <w:rFonts w:ascii="Times New Roman" w:eastAsia="Times New Roman" w:hAnsi="Times New Roman" w:cs="Times New Roman"/>
                <w:b/>
                <w:color w:val="000000"/>
                <w:sz w:val="20"/>
                <w:szCs w:val="20"/>
                <w:lang w:eastAsia="tr-TR"/>
              </w:rPr>
            </w:pPr>
            <w:r w:rsidRPr="002F4A74">
              <w:rPr>
                <w:rFonts w:ascii="Times New Roman" w:eastAsia="Times New Roman" w:hAnsi="Times New Roman" w:cs="Times New Roman"/>
                <w:b/>
                <w:color w:val="000000"/>
                <w:sz w:val="20"/>
                <w:szCs w:val="20"/>
                <w:lang w:eastAsia="tr-TR"/>
              </w:rPr>
              <w:t>I</w:t>
            </w:r>
            <w:r w:rsidR="00EB2B56" w:rsidRPr="002F4A74">
              <w:rPr>
                <w:rFonts w:ascii="Times New Roman" w:eastAsia="Times New Roman" w:hAnsi="Times New Roman" w:cs="Times New Roman"/>
                <w:b/>
                <w:color w:val="000000"/>
                <w:sz w:val="20"/>
                <w:szCs w:val="20"/>
                <w:lang w:eastAsia="tr-TR"/>
              </w:rPr>
              <w:t>V</w:t>
            </w:r>
            <w:r w:rsidRPr="002F4A74">
              <w:rPr>
                <w:rFonts w:ascii="Times New Roman" w:eastAsia="Times New Roman" w:hAnsi="Times New Roman" w:cs="Times New Roman"/>
                <w:b/>
                <w:color w:val="000000"/>
                <w:sz w:val="20"/>
                <w:szCs w:val="20"/>
                <w:lang w:eastAsia="tr-TR"/>
              </w:rPr>
              <w:t>. YARIYIL</w:t>
            </w:r>
          </w:p>
          <w:p w:rsidR="002F4A74" w:rsidRPr="002F4A74" w:rsidRDefault="002F4A74" w:rsidP="00EB2B56">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tcPr>
          <w:p w:rsidR="00715C08" w:rsidRPr="000957A7" w:rsidRDefault="00715C08" w:rsidP="00D620CF">
            <w:pPr>
              <w:spacing w:after="0" w:line="240" w:lineRule="auto"/>
              <w:rPr>
                <w:rFonts w:ascii="Calibri" w:eastAsia="Times New Roman" w:hAnsi="Calibri" w:cs="Calibri"/>
                <w:color w:val="000000"/>
                <w:lang w:eastAsia="tr-TR"/>
              </w:rPr>
            </w:pPr>
          </w:p>
        </w:tc>
      </w:tr>
      <w:tr w:rsidR="00CE7943"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CE7943" w:rsidRDefault="00CE7943"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SOS210</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CE7943" w:rsidRPr="002F4A74" w:rsidRDefault="00CE7943"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TOPLUMSAL HAREKETLER</w:t>
            </w:r>
          </w:p>
        </w:tc>
        <w:tc>
          <w:tcPr>
            <w:tcW w:w="4395" w:type="dxa"/>
            <w:tcBorders>
              <w:top w:val="nil"/>
              <w:left w:val="nil"/>
              <w:bottom w:val="single" w:sz="4" w:space="0" w:color="auto"/>
              <w:right w:val="single" w:sz="8" w:space="0" w:color="auto"/>
            </w:tcBorders>
            <w:shd w:val="clear" w:color="auto" w:fill="auto"/>
            <w:noWrap/>
            <w:vAlign w:val="center"/>
          </w:tcPr>
          <w:p w:rsidR="00CE7943" w:rsidRPr="002F4A74" w:rsidRDefault="00060891" w:rsidP="00060891">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Toplumsal hareket tanımlaması, tarihten örnekler; işçi hareketleri, feminizm, iki savaş arası dönemde faşizm ve sömürge karşıtı hareketler, 1968 dönüşümü, yeni toplumsal hareketler ve yeni sorunların yorumlanması</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CE7943" w:rsidRPr="002F4A74" w:rsidRDefault="00CE7943"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SOS226</w:t>
            </w:r>
          </w:p>
        </w:tc>
        <w:tc>
          <w:tcPr>
            <w:tcW w:w="4002" w:type="dxa"/>
            <w:tcBorders>
              <w:top w:val="nil"/>
              <w:left w:val="nil"/>
              <w:bottom w:val="single" w:sz="4" w:space="0" w:color="auto"/>
              <w:right w:val="single" w:sz="4" w:space="0" w:color="auto"/>
            </w:tcBorders>
            <w:shd w:val="clear" w:color="auto" w:fill="auto"/>
            <w:noWrap/>
            <w:vAlign w:val="center"/>
            <w:hideMark/>
          </w:tcPr>
          <w:p w:rsidR="00CE7943" w:rsidRPr="002F4A74" w:rsidRDefault="00CE7943"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SOSYAL POLİTİKA</w:t>
            </w:r>
          </w:p>
        </w:tc>
        <w:tc>
          <w:tcPr>
            <w:tcW w:w="4395" w:type="dxa"/>
            <w:tcBorders>
              <w:top w:val="nil"/>
              <w:left w:val="nil"/>
              <w:bottom w:val="single" w:sz="4" w:space="0" w:color="auto"/>
              <w:right w:val="single" w:sz="8" w:space="0" w:color="auto"/>
            </w:tcBorders>
            <w:shd w:val="clear" w:color="auto" w:fill="auto"/>
            <w:noWrap/>
            <w:vAlign w:val="center"/>
          </w:tcPr>
          <w:p w:rsidR="00CE7943" w:rsidRPr="002F4A74" w:rsidRDefault="002244E8" w:rsidP="002244E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Ders kapsamında sosyal politikanın kavramsal çerçevesi, sosyal devletin gelişimi, karşılaştırmalı refah devleti çalışmaları, sosyal sorunlar ve sosyal politika uygulamaları, Türkiye'de sosyal politikanın gelişimi ve dezavantajlı gruplara yönelik sosyal politikalar</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CE7943" w:rsidRPr="002F4A74" w:rsidRDefault="00CE7943"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SOS230</w:t>
            </w:r>
          </w:p>
        </w:tc>
        <w:tc>
          <w:tcPr>
            <w:tcW w:w="4002" w:type="dxa"/>
            <w:tcBorders>
              <w:top w:val="nil"/>
              <w:left w:val="nil"/>
              <w:bottom w:val="single" w:sz="4" w:space="0" w:color="auto"/>
              <w:right w:val="single" w:sz="4" w:space="0" w:color="auto"/>
            </w:tcBorders>
            <w:shd w:val="clear" w:color="auto" w:fill="auto"/>
            <w:noWrap/>
            <w:vAlign w:val="center"/>
            <w:hideMark/>
          </w:tcPr>
          <w:p w:rsidR="002F4A74" w:rsidRDefault="002F4A74" w:rsidP="00D620CF">
            <w:pPr>
              <w:spacing w:after="0" w:line="240" w:lineRule="auto"/>
              <w:ind w:firstLineChars="100" w:firstLine="200"/>
              <w:rPr>
                <w:rFonts w:ascii="Times New Roman" w:eastAsia="Times New Roman" w:hAnsi="Times New Roman" w:cs="Times New Roman"/>
                <w:sz w:val="20"/>
                <w:szCs w:val="20"/>
                <w:lang w:eastAsia="tr-TR"/>
              </w:rPr>
            </w:pPr>
          </w:p>
          <w:p w:rsidR="002F4A74" w:rsidRDefault="002F4A74" w:rsidP="00D620CF">
            <w:pPr>
              <w:spacing w:after="0" w:line="240" w:lineRule="auto"/>
              <w:ind w:firstLineChars="100" w:firstLine="200"/>
              <w:rPr>
                <w:rFonts w:ascii="Times New Roman" w:eastAsia="Times New Roman" w:hAnsi="Times New Roman" w:cs="Times New Roman"/>
                <w:sz w:val="20"/>
                <w:szCs w:val="20"/>
                <w:lang w:eastAsia="tr-TR"/>
              </w:rPr>
            </w:pPr>
          </w:p>
          <w:p w:rsidR="002F4A74" w:rsidRDefault="002F4A74" w:rsidP="00D620CF">
            <w:pPr>
              <w:spacing w:after="0" w:line="240" w:lineRule="auto"/>
              <w:ind w:firstLineChars="100" w:firstLine="200"/>
              <w:rPr>
                <w:rFonts w:ascii="Times New Roman" w:eastAsia="Times New Roman" w:hAnsi="Times New Roman" w:cs="Times New Roman"/>
                <w:sz w:val="20"/>
                <w:szCs w:val="20"/>
                <w:lang w:eastAsia="tr-TR"/>
              </w:rPr>
            </w:pPr>
          </w:p>
          <w:p w:rsidR="00CE7943" w:rsidRPr="002F4A74" w:rsidRDefault="00CE7943"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DEĞERLER SOSYOLOJİSİ</w:t>
            </w:r>
          </w:p>
        </w:tc>
        <w:tc>
          <w:tcPr>
            <w:tcW w:w="4395" w:type="dxa"/>
            <w:tcBorders>
              <w:top w:val="nil"/>
              <w:left w:val="nil"/>
              <w:bottom w:val="single" w:sz="4" w:space="0" w:color="auto"/>
              <w:right w:val="single" w:sz="8" w:space="0" w:color="auto"/>
            </w:tcBorders>
            <w:shd w:val="clear" w:color="auto" w:fill="auto"/>
            <w:noWrap/>
            <w:vAlign w:val="center"/>
          </w:tcPr>
          <w:p w:rsidR="00CE7943" w:rsidRPr="002F4A74" w:rsidRDefault="00E951DE" w:rsidP="002244E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Toplumsal değer tanımı, oluşumu, etkileri, yararları, toplumsal işlevleri, toplumsal değer biçimlenişleri, birey ve değer, toplumsal norm ve değer ilişkisi, toplumsal sapma ve değer, sosyalleşme sürecinde değer kazanımları, toplumsal iletişim ve değer, </w:t>
            </w:r>
            <w:r w:rsidR="00395F42" w:rsidRPr="002F4A74">
              <w:rPr>
                <w:rFonts w:ascii="Times New Roman" w:eastAsia="Times New Roman" w:hAnsi="Times New Roman" w:cs="Times New Roman"/>
                <w:sz w:val="20"/>
                <w:szCs w:val="20"/>
                <w:lang w:eastAsia="tr-TR"/>
              </w:rPr>
              <w:t xml:space="preserve">toplumsal kontrol ve toplumsal değer ilişkisi, din kurumu ve toplumsal değer, </w:t>
            </w:r>
            <w:r w:rsidRPr="002F4A74">
              <w:rPr>
                <w:rFonts w:ascii="Times New Roman" w:eastAsia="Times New Roman" w:hAnsi="Times New Roman" w:cs="Times New Roman"/>
                <w:sz w:val="20"/>
                <w:szCs w:val="20"/>
                <w:lang w:eastAsia="tr-TR"/>
              </w:rPr>
              <w:t>Modern toplumda toplumsal değer.</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CE7943"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CE7943" w:rsidRDefault="00CE7943"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SOS232</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CE7943" w:rsidRPr="002F4A74" w:rsidRDefault="00CE7943"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TÜKETİM SOSYOLOJİSİ</w:t>
            </w:r>
          </w:p>
        </w:tc>
        <w:tc>
          <w:tcPr>
            <w:tcW w:w="4395" w:type="dxa"/>
            <w:tcBorders>
              <w:top w:val="nil"/>
              <w:left w:val="nil"/>
              <w:bottom w:val="single" w:sz="4" w:space="0" w:color="auto"/>
              <w:right w:val="single" w:sz="8" w:space="0" w:color="auto"/>
            </w:tcBorders>
            <w:shd w:val="clear" w:color="auto" w:fill="auto"/>
            <w:noWrap/>
            <w:vAlign w:val="center"/>
          </w:tcPr>
          <w:p w:rsidR="00CE7943" w:rsidRPr="002F4A74" w:rsidRDefault="00B83E10" w:rsidP="002244E8">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Bu ders modern toplumlardaki tüketim ilişkilerinin anlamlandırılmasını konu edinmektedir. Bu çerçevede tüketim çalışmalarının dayandırıldığı temel perspektifler ve yaklaşımlar ile tüketim kültürü ve tüketim toplumu tartışmaları ele alınacak, tüketim sosyolojisinin temel çalışma alanları ve konuları öğrenciye tanıtılacaktır.</w:t>
            </w:r>
          </w:p>
        </w:tc>
        <w:tc>
          <w:tcPr>
            <w:tcW w:w="160" w:type="dxa"/>
            <w:tcBorders>
              <w:top w:val="nil"/>
              <w:left w:val="nil"/>
              <w:bottom w:val="nil"/>
              <w:right w:val="nil"/>
            </w:tcBorders>
            <w:shd w:val="clear" w:color="auto" w:fill="auto"/>
            <w:noWrap/>
            <w:vAlign w:val="bottom"/>
            <w:hideMark/>
          </w:tcPr>
          <w:p w:rsidR="00CE7943" w:rsidRPr="000957A7" w:rsidRDefault="00CE7943" w:rsidP="00D620CF">
            <w:pPr>
              <w:spacing w:after="0" w:line="240" w:lineRule="auto"/>
              <w:rPr>
                <w:rFonts w:ascii="Calibri" w:eastAsia="Times New Roman" w:hAnsi="Calibri" w:cs="Calibri"/>
                <w:color w:val="000000"/>
                <w:lang w:eastAsia="tr-TR"/>
              </w:rPr>
            </w:pPr>
          </w:p>
        </w:tc>
      </w:tr>
      <w:tr w:rsidR="00EB2B56" w:rsidRPr="000957A7" w:rsidTr="00BB0FDB">
        <w:trPr>
          <w:trHeight w:val="300"/>
        </w:trPr>
        <w:tc>
          <w:tcPr>
            <w:tcW w:w="9640" w:type="dxa"/>
            <w:gridSpan w:val="3"/>
            <w:tcBorders>
              <w:top w:val="nil"/>
              <w:left w:val="single" w:sz="8" w:space="0" w:color="auto"/>
              <w:bottom w:val="single" w:sz="4" w:space="0" w:color="auto"/>
              <w:right w:val="single" w:sz="8" w:space="0" w:color="auto"/>
            </w:tcBorders>
            <w:shd w:val="clear" w:color="auto" w:fill="auto"/>
            <w:noWrap/>
            <w:vAlign w:val="bottom"/>
          </w:tcPr>
          <w:p w:rsidR="002F4A74" w:rsidRDefault="002F4A74" w:rsidP="00EB2B56">
            <w:pPr>
              <w:spacing w:after="0" w:line="240" w:lineRule="auto"/>
              <w:rPr>
                <w:rFonts w:ascii="Times New Roman" w:eastAsia="Times New Roman" w:hAnsi="Times New Roman" w:cs="Times New Roman"/>
                <w:b/>
                <w:sz w:val="20"/>
                <w:szCs w:val="20"/>
                <w:lang w:eastAsia="tr-TR"/>
              </w:rPr>
            </w:pPr>
          </w:p>
          <w:p w:rsidR="00EB2B56" w:rsidRDefault="00EB2B56" w:rsidP="00BB0FDB">
            <w:pPr>
              <w:spacing w:after="0" w:line="240" w:lineRule="auto"/>
              <w:jc w:val="center"/>
              <w:rPr>
                <w:rFonts w:ascii="Times New Roman" w:eastAsia="Times New Roman" w:hAnsi="Times New Roman" w:cs="Times New Roman"/>
                <w:b/>
                <w:sz w:val="20"/>
                <w:szCs w:val="20"/>
                <w:lang w:eastAsia="tr-TR"/>
              </w:rPr>
            </w:pPr>
            <w:r w:rsidRPr="002F4A74">
              <w:rPr>
                <w:rFonts w:ascii="Times New Roman" w:eastAsia="Times New Roman" w:hAnsi="Times New Roman" w:cs="Times New Roman"/>
                <w:b/>
                <w:sz w:val="20"/>
                <w:szCs w:val="20"/>
                <w:lang w:eastAsia="tr-TR"/>
              </w:rPr>
              <w:t>V. YARIYIL</w:t>
            </w:r>
          </w:p>
          <w:p w:rsidR="002F4A74" w:rsidRPr="002F4A74" w:rsidRDefault="002F4A74" w:rsidP="00EB2B56">
            <w:pPr>
              <w:spacing w:after="0" w:line="240" w:lineRule="auto"/>
              <w:rPr>
                <w:rFonts w:ascii="Times New Roman" w:eastAsia="Times New Roman" w:hAnsi="Times New Roman" w:cs="Times New Roman"/>
                <w:b/>
                <w:sz w:val="20"/>
                <w:szCs w:val="20"/>
                <w:lang w:eastAsia="tr-TR"/>
              </w:rPr>
            </w:pPr>
          </w:p>
        </w:tc>
        <w:tc>
          <w:tcPr>
            <w:tcW w:w="160" w:type="dxa"/>
            <w:tcBorders>
              <w:top w:val="nil"/>
              <w:left w:val="nil"/>
              <w:bottom w:val="nil"/>
              <w:right w:val="nil"/>
            </w:tcBorders>
            <w:shd w:val="clear" w:color="auto" w:fill="auto"/>
            <w:noWrap/>
            <w:vAlign w:val="bottom"/>
          </w:tcPr>
          <w:p w:rsidR="00EB2B56" w:rsidRPr="000957A7" w:rsidRDefault="00EB2B56" w:rsidP="00D620CF">
            <w:pPr>
              <w:spacing w:after="0" w:line="240" w:lineRule="auto"/>
              <w:rPr>
                <w:rFonts w:ascii="Calibri" w:eastAsia="Times New Roman" w:hAnsi="Calibri" w:cs="Calibri"/>
                <w:color w:val="000000"/>
                <w:lang w:eastAsia="tr-TR"/>
              </w:rPr>
            </w:pPr>
          </w:p>
        </w:tc>
      </w:tr>
      <w:tr w:rsidR="00D5041D"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D5041D" w:rsidRDefault="00D5041D"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SOS312</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D5041D" w:rsidRPr="002F4A74" w:rsidRDefault="00D5041D" w:rsidP="002F4A74">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SAHA ARAŞTIRMA VE UYGULAMALARI </w:t>
            </w:r>
          </w:p>
        </w:tc>
        <w:tc>
          <w:tcPr>
            <w:tcW w:w="4395" w:type="dxa"/>
            <w:tcBorders>
              <w:top w:val="nil"/>
              <w:left w:val="nil"/>
              <w:bottom w:val="single" w:sz="4" w:space="0" w:color="auto"/>
              <w:right w:val="single" w:sz="8" w:space="0" w:color="auto"/>
            </w:tcBorders>
            <w:shd w:val="clear" w:color="auto" w:fill="auto"/>
            <w:noWrap/>
            <w:vAlign w:val="center"/>
          </w:tcPr>
          <w:p w:rsidR="00D5041D" w:rsidRPr="002F4A74" w:rsidRDefault="00B83E10" w:rsidP="00B83E10">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Nitel araştırma yöntemi ve saha araştırması ile ilgili teorik bilgileri hatırlamak, Saha araştırmasına ilişkin serbest okumalar yapmak, Bir araştırma sahasını belirlemek, Araştırma projesinin hazırlanması, Araştırma projesinin sonuçlanması ve sunulması Araştırma projesinin tartışılması ve sınıf içi değerlendirilmesi</w:t>
            </w:r>
          </w:p>
        </w:tc>
        <w:tc>
          <w:tcPr>
            <w:tcW w:w="160" w:type="dxa"/>
            <w:tcBorders>
              <w:top w:val="nil"/>
              <w:left w:val="nil"/>
              <w:bottom w:val="nil"/>
              <w:right w:val="nil"/>
            </w:tcBorders>
            <w:shd w:val="clear" w:color="auto" w:fill="auto"/>
            <w:noWrap/>
            <w:vAlign w:val="bottom"/>
          </w:tcPr>
          <w:p w:rsidR="00D5041D" w:rsidRPr="000957A7" w:rsidRDefault="00D5041D" w:rsidP="00D620CF">
            <w:pPr>
              <w:spacing w:after="0" w:line="240" w:lineRule="auto"/>
              <w:rPr>
                <w:rFonts w:ascii="Calibri" w:eastAsia="Times New Roman" w:hAnsi="Calibri" w:cs="Calibri"/>
                <w:color w:val="000000"/>
                <w:lang w:eastAsia="tr-TR"/>
              </w:rPr>
            </w:pPr>
          </w:p>
        </w:tc>
      </w:tr>
      <w:tr w:rsidR="00D5041D"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D5041D" w:rsidRDefault="00D5041D"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SOS318</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D5041D" w:rsidRPr="002F4A74" w:rsidRDefault="00D5041D"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SOSYAL HİZMETLER</w:t>
            </w:r>
          </w:p>
        </w:tc>
        <w:tc>
          <w:tcPr>
            <w:tcW w:w="4395" w:type="dxa"/>
            <w:tcBorders>
              <w:top w:val="nil"/>
              <w:left w:val="nil"/>
              <w:bottom w:val="single" w:sz="4" w:space="0" w:color="auto"/>
              <w:right w:val="single" w:sz="8" w:space="0" w:color="auto"/>
            </w:tcBorders>
            <w:shd w:val="clear" w:color="auto" w:fill="auto"/>
            <w:noWrap/>
            <w:vAlign w:val="center"/>
          </w:tcPr>
          <w:p w:rsidR="00D5041D" w:rsidRPr="002F4A74" w:rsidRDefault="00B83E10" w:rsidP="00B83E10">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Sosyal hizmet alanında hizmet veren kurum ve kuruluşları, bu kurum ve kuruluşların çalışmalarını ve hizmetlerini içerir. Ailelere yönelik kurum ve kuruluşlar, kadına, çocuklara, gençlere yönelik kurum ve kuruluşlar, sağlık kurum ve kuruluşları alanlarını içerir. Ayrıca suçluluk, eğitim, adli alanlardaki sosyal hizmet kurum ve kuruluşlarını da içerir. Ders konuları Aile, Çalışma ve Sosyal Hizmetler Bakanlığı’na bağlı sosyal hizmet kurum ve kuruluşları, yerel yönetimler ve sosyal hizmet bağlantısını, özel gereksinim gruplarına yönelik sosyal hizmet kurum ve kuruluşlarının yapı ve işleyişi</w:t>
            </w:r>
          </w:p>
        </w:tc>
        <w:tc>
          <w:tcPr>
            <w:tcW w:w="160" w:type="dxa"/>
            <w:tcBorders>
              <w:top w:val="nil"/>
              <w:left w:val="nil"/>
              <w:bottom w:val="nil"/>
              <w:right w:val="nil"/>
            </w:tcBorders>
            <w:shd w:val="clear" w:color="auto" w:fill="auto"/>
            <w:noWrap/>
            <w:vAlign w:val="bottom"/>
          </w:tcPr>
          <w:p w:rsidR="00D5041D" w:rsidRPr="000957A7" w:rsidRDefault="00D5041D" w:rsidP="00D620CF">
            <w:pPr>
              <w:spacing w:after="0" w:line="240" w:lineRule="auto"/>
              <w:rPr>
                <w:rFonts w:ascii="Calibri" w:eastAsia="Times New Roman" w:hAnsi="Calibri" w:cs="Calibri"/>
                <w:color w:val="000000"/>
                <w:lang w:eastAsia="tr-TR"/>
              </w:rPr>
            </w:pPr>
          </w:p>
        </w:tc>
      </w:tr>
      <w:tr w:rsidR="00D5041D"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D5041D" w:rsidRDefault="00D5041D"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SOS324</w:t>
            </w: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D5041D" w:rsidRPr="002F4A74" w:rsidRDefault="00D5041D"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SİYASET SOSYOLOJİSİ</w:t>
            </w:r>
          </w:p>
        </w:tc>
        <w:tc>
          <w:tcPr>
            <w:tcW w:w="4395" w:type="dxa"/>
            <w:tcBorders>
              <w:top w:val="nil"/>
              <w:left w:val="nil"/>
              <w:bottom w:val="single" w:sz="4" w:space="0" w:color="auto"/>
              <w:right w:val="single" w:sz="8" w:space="0" w:color="auto"/>
            </w:tcBorders>
            <w:shd w:val="clear" w:color="auto" w:fill="auto"/>
            <w:noWrap/>
            <w:vAlign w:val="center"/>
          </w:tcPr>
          <w:p w:rsidR="00D5041D" w:rsidRPr="002F4A74" w:rsidRDefault="00523EF7" w:rsidP="00523EF7">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Toplum, siyasal toplum, kültür, siyasal kültür, toplumsallaşma, siyasal toplumsallaşma, siyasal değişme, siyasal gelişme, siyasal katılma, siyasal davranış</w:t>
            </w:r>
          </w:p>
        </w:tc>
        <w:tc>
          <w:tcPr>
            <w:tcW w:w="160" w:type="dxa"/>
            <w:tcBorders>
              <w:top w:val="nil"/>
              <w:left w:val="nil"/>
              <w:bottom w:val="nil"/>
              <w:right w:val="nil"/>
            </w:tcBorders>
            <w:shd w:val="clear" w:color="auto" w:fill="auto"/>
            <w:noWrap/>
            <w:vAlign w:val="bottom"/>
            <w:hideMark/>
          </w:tcPr>
          <w:p w:rsidR="00D5041D" w:rsidRPr="000957A7" w:rsidRDefault="00D5041D" w:rsidP="00D620CF">
            <w:pPr>
              <w:spacing w:after="0" w:line="240" w:lineRule="auto"/>
              <w:rPr>
                <w:rFonts w:ascii="Calibri" w:eastAsia="Times New Roman" w:hAnsi="Calibri" w:cs="Calibri"/>
                <w:color w:val="000000"/>
                <w:lang w:eastAsia="tr-TR"/>
              </w:rPr>
            </w:pPr>
          </w:p>
        </w:tc>
      </w:tr>
    </w:tbl>
    <w:p w:rsidR="00BB0FDB" w:rsidRDefault="00BB0FDB">
      <w:r>
        <w:br w:type="page"/>
      </w:r>
      <w:bookmarkStart w:id="0" w:name="_GoBack"/>
      <w:bookmarkEnd w:id="0"/>
    </w:p>
    <w:tbl>
      <w:tblPr>
        <w:tblW w:w="9800" w:type="dxa"/>
        <w:tblInd w:w="-214" w:type="dxa"/>
        <w:tblCellMar>
          <w:left w:w="70" w:type="dxa"/>
          <w:right w:w="70" w:type="dxa"/>
        </w:tblCellMar>
        <w:tblLook w:val="04A0" w:firstRow="1" w:lastRow="0" w:firstColumn="1" w:lastColumn="0" w:noHBand="0" w:noVBand="1"/>
      </w:tblPr>
      <w:tblGrid>
        <w:gridCol w:w="1243"/>
        <w:gridCol w:w="4002"/>
        <w:gridCol w:w="4395"/>
        <w:gridCol w:w="160"/>
      </w:tblGrid>
      <w:tr w:rsidR="00EB2B56" w:rsidRPr="000957A7" w:rsidTr="00BB0FDB">
        <w:trPr>
          <w:trHeight w:val="300"/>
        </w:trPr>
        <w:tc>
          <w:tcPr>
            <w:tcW w:w="9640" w:type="dxa"/>
            <w:gridSpan w:val="3"/>
            <w:tcBorders>
              <w:top w:val="nil"/>
              <w:left w:val="single" w:sz="8" w:space="0" w:color="auto"/>
              <w:bottom w:val="single" w:sz="4" w:space="0" w:color="auto"/>
              <w:right w:val="single" w:sz="8" w:space="0" w:color="auto"/>
            </w:tcBorders>
            <w:shd w:val="clear" w:color="auto" w:fill="auto"/>
            <w:noWrap/>
            <w:vAlign w:val="bottom"/>
          </w:tcPr>
          <w:p w:rsidR="002F4A74" w:rsidRDefault="002F4A74" w:rsidP="00EB2B56">
            <w:pPr>
              <w:spacing w:after="0" w:line="240" w:lineRule="auto"/>
              <w:rPr>
                <w:rFonts w:ascii="Times New Roman" w:eastAsia="Times New Roman" w:hAnsi="Times New Roman" w:cs="Times New Roman"/>
                <w:b/>
                <w:sz w:val="20"/>
                <w:szCs w:val="20"/>
                <w:lang w:eastAsia="tr-TR"/>
              </w:rPr>
            </w:pPr>
          </w:p>
          <w:p w:rsidR="00EB2B56" w:rsidRDefault="00395F42" w:rsidP="00BB0FDB">
            <w:pPr>
              <w:spacing w:after="0" w:line="240" w:lineRule="auto"/>
              <w:jc w:val="center"/>
              <w:rPr>
                <w:rFonts w:ascii="Times New Roman" w:eastAsia="Times New Roman" w:hAnsi="Times New Roman" w:cs="Times New Roman"/>
                <w:b/>
                <w:sz w:val="20"/>
                <w:szCs w:val="20"/>
                <w:lang w:eastAsia="tr-TR"/>
              </w:rPr>
            </w:pPr>
            <w:r w:rsidRPr="002F4A74">
              <w:rPr>
                <w:rFonts w:ascii="Times New Roman" w:eastAsia="Times New Roman" w:hAnsi="Times New Roman" w:cs="Times New Roman"/>
                <w:b/>
                <w:sz w:val="20"/>
                <w:szCs w:val="20"/>
                <w:lang w:eastAsia="tr-TR"/>
              </w:rPr>
              <w:t>VI. YARIYIL</w:t>
            </w:r>
          </w:p>
          <w:p w:rsidR="002F4A74" w:rsidRPr="002F4A74" w:rsidRDefault="002F4A74" w:rsidP="00EB2B56">
            <w:pPr>
              <w:spacing w:after="0" w:line="240" w:lineRule="auto"/>
              <w:rPr>
                <w:rFonts w:ascii="Times New Roman" w:eastAsia="Times New Roman" w:hAnsi="Times New Roman" w:cs="Times New Roman"/>
                <w:b/>
                <w:sz w:val="20"/>
                <w:szCs w:val="20"/>
                <w:lang w:eastAsia="tr-TR"/>
              </w:rPr>
            </w:pPr>
          </w:p>
        </w:tc>
        <w:tc>
          <w:tcPr>
            <w:tcW w:w="160" w:type="dxa"/>
            <w:tcBorders>
              <w:top w:val="nil"/>
              <w:left w:val="nil"/>
              <w:bottom w:val="nil"/>
              <w:right w:val="nil"/>
            </w:tcBorders>
            <w:shd w:val="clear" w:color="auto" w:fill="auto"/>
            <w:noWrap/>
            <w:vAlign w:val="bottom"/>
          </w:tcPr>
          <w:p w:rsidR="00EB2B56" w:rsidRPr="000957A7" w:rsidRDefault="00EB2B56" w:rsidP="00D620CF">
            <w:pPr>
              <w:spacing w:after="0" w:line="240" w:lineRule="auto"/>
              <w:rPr>
                <w:rFonts w:ascii="Calibri" w:eastAsia="Times New Roman" w:hAnsi="Calibri" w:cs="Calibri"/>
                <w:color w:val="000000"/>
                <w:lang w:eastAsia="tr-TR"/>
              </w:rPr>
            </w:pPr>
          </w:p>
        </w:tc>
      </w:tr>
      <w:tr w:rsidR="00D5041D"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D5041D" w:rsidRDefault="00D5041D"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SOS327</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hideMark/>
          </w:tcPr>
          <w:p w:rsidR="00D5041D" w:rsidRPr="002F4A74" w:rsidRDefault="00D5041D"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AİLE SOSYOLOJİSİ</w:t>
            </w:r>
          </w:p>
        </w:tc>
        <w:tc>
          <w:tcPr>
            <w:tcW w:w="4395" w:type="dxa"/>
            <w:tcBorders>
              <w:top w:val="nil"/>
              <w:left w:val="nil"/>
              <w:bottom w:val="single" w:sz="4" w:space="0" w:color="auto"/>
              <w:right w:val="single" w:sz="8" w:space="0" w:color="auto"/>
            </w:tcBorders>
            <w:shd w:val="clear" w:color="auto" w:fill="auto"/>
            <w:noWrap/>
            <w:vAlign w:val="center"/>
          </w:tcPr>
          <w:p w:rsidR="00D5041D" w:rsidRPr="002F4A74" w:rsidRDefault="00523EF7" w:rsidP="00523EF7">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Ailenin gelişimine ilişkin teoriler, ailenin toplumda oynadığı temel fonksiyonlar, aile ve evlilik tipleri, farklı toplumlarda aile yapısı, aile içi şiddet, boşanma, evlilik türleri, kadın, çocuk ve yaşlılar ile aile araştırmaları</w:t>
            </w:r>
          </w:p>
        </w:tc>
        <w:tc>
          <w:tcPr>
            <w:tcW w:w="160" w:type="dxa"/>
            <w:tcBorders>
              <w:top w:val="nil"/>
              <w:left w:val="nil"/>
              <w:bottom w:val="nil"/>
              <w:right w:val="nil"/>
            </w:tcBorders>
            <w:shd w:val="clear" w:color="auto" w:fill="auto"/>
            <w:noWrap/>
            <w:vAlign w:val="bottom"/>
            <w:hideMark/>
          </w:tcPr>
          <w:p w:rsidR="00D5041D" w:rsidRPr="000957A7" w:rsidRDefault="00D5041D" w:rsidP="00D620CF">
            <w:pPr>
              <w:spacing w:after="0" w:line="240" w:lineRule="auto"/>
              <w:rPr>
                <w:rFonts w:ascii="Calibri" w:eastAsia="Times New Roman" w:hAnsi="Calibri" w:cs="Calibri"/>
                <w:color w:val="000000"/>
                <w:lang w:eastAsia="tr-TR"/>
              </w:rPr>
            </w:pPr>
          </w:p>
        </w:tc>
      </w:tr>
      <w:tr w:rsidR="00D5041D"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hideMark/>
          </w:tcPr>
          <w:p w:rsidR="00D5041D" w:rsidRDefault="00D5041D"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SOS307</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hideMark/>
          </w:tcPr>
          <w:p w:rsidR="00D5041D" w:rsidRPr="002F4A74" w:rsidRDefault="00D5041D"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ENDÜSTRİ SOSYOLOJİSİ</w:t>
            </w:r>
          </w:p>
        </w:tc>
        <w:tc>
          <w:tcPr>
            <w:tcW w:w="4395" w:type="dxa"/>
            <w:tcBorders>
              <w:top w:val="nil"/>
              <w:left w:val="nil"/>
              <w:bottom w:val="single" w:sz="4" w:space="0" w:color="auto"/>
              <w:right w:val="single" w:sz="8" w:space="0" w:color="auto"/>
            </w:tcBorders>
            <w:shd w:val="clear" w:color="auto" w:fill="auto"/>
            <w:noWrap/>
            <w:vAlign w:val="center"/>
          </w:tcPr>
          <w:p w:rsidR="00D5041D" w:rsidRPr="002F4A74" w:rsidRDefault="00D22E50" w:rsidP="00523EF7">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Sanayi toplumunun doğuşu, sanayi ve toplum ilişkisi, Batı dünyasının egemenliği ve sanayi, 19. ve 20. Yüzyıldaki gelişmeler, sanayi toplumundaki değişmeler, </w:t>
            </w:r>
            <w:proofErr w:type="spellStart"/>
            <w:r w:rsidRPr="002F4A74">
              <w:rPr>
                <w:rFonts w:ascii="Times New Roman" w:eastAsia="Times New Roman" w:hAnsi="Times New Roman" w:cs="Times New Roman"/>
                <w:sz w:val="20"/>
                <w:szCs w:val="20"/>
                <w:lang w:eastAsia="tr-TR"/>
              </w:rPr>
              <w:t>Taylorizm</w:t>
            </w:r>
            <w:proofErr w:type="spellEnd"/>
            <w:r w:rsidRPr="002F4A74">
              <w:rPr>
                <w:rFonts w:ascii="Times New Roman" w:eastAsia="Times New Roman" w:hAnsi="Times New Roman" w:cs="Times New Roman"/>
                <w:sz w:val="20"/>
                <w:szCs w:val="20"/>
                <w:lang w:eastAsia="tr-TR"/>
              </w:rPr>
              <w:t xml:space="preserve">, </w:t>
            </w:r>
            <w:proofErr w:type="spellStart"/>
            <w:r w:rsidRPr="002F4A74">
              <w:rPr>
                <w:rFonts w:ascii="Times New Roman" w:eastAsia="Times New Roman" w:hAnsi="Times New Roman" w:cs="Times New Roman"/>
                <w:sz w:val="20"/>
                <w:szCs w:val="20"/>
                <w:lang w:eastAsia="tr-TR"/>
              </w:rPr>
              <w:t>Fordizm</w:t>
            </w:r>
            <w:proofErr w:type="spellEnd"/>
            <w:r w:rsidRPr="002F4A74">
              <w:rPr>
                <w:rFonts w:ascii="Times New Roman" w:eastAsia="Times New Roman" w:hAnsi="Times New Roman" w:cs="Times New Roman"/>
                <w:sz w:val="20"/>
                <w:szCs w:val="20"/>
                <w:lang w:eastAsia="tr-TR"/>
              </w:rPr>
              <w:t>, Post-</w:t>
            </w:r>
            <w:proofErr w:type="spellStart"/>
            <w:r w:rsidRPr="002F4A74">
              <w:rPr>
                <w:rFonts w:ascii="Times New Roman" w:eastAsia="Times New Roman" w:hAnsi="Times New Roman" w:cs="Times New Roman"/>
                <w:sz w:val="20"/>
                <w:szCs w:val="20"/>
                <w:lang w:eastAsia="tr-TR"/>
              </w:rPr>
              <w:t>Fordizm</w:t>
            </w:r>
            <w:proofErr w:type="spellEnd"/>
            <w:r w:rsidRPr="002F4A74">
              <w:rPr>
                <w:rFonts w:ascii="Times New Roman" w:eastAsia="Times New Roman" w:hAnsi="Times New Roman" w:cs="Times New Roman"/>
                <w:sz w:val="20"/>
                <w:szCs w:val="20"/>
                <w:lang w:eastAsia="tr-TR"/>
              </w:rPr>
              <w:t xml:space="preserve">, esneklik, post-kapitalist </w:t>
            </w:r>
            <w:proofErr w:type="gramStart"/>
            <w:r w:rsidRPr="002F4A74">
              <w:rPr>
                <w:rFonts w:ascii="Times New Roman" w:eastAsia="Times New Roman" w:hAnsi="Times New Roman" w:cs="Times New Roman"/>
                <w:sz w:val="20"/>
                <w:szCs w:val="20"/>
                <w:lang w:eastAsia="tr-TR"/>
              </w:rPr>
              <w:t>paradigmalar</w:t>
            </w:r>
            <w:proofErr w:type="gramEnd"/>
            <w:r w:rsidRPr="002F4A74">
              <w:rPr>
                <w:rFonts w:ascii="Times New Roman" w:eastAsia="Times New Roman" w:hAnsi="Times New Roman" w:cs="Times New Roman"/>
                <w:sz w:val="20"/>
                <w:szCs w:val="20"/>
                <w:lang w:eastAsia="tr-TR"/>
              </w:rPr>
              <w:t xml:space="preserve">, sanayi devrimi sonrası toplumların çalışma biçimleri, sanayi devrimi sonrası toplum kuramları, bilgi toplumu, </w:t>
            </w:r>
            <w:proofErr w:type="spellStart"/>
            <w:r w:rsidRPr="002F4A74">
              <w:rPr>
                <w:rFonts w:ascii="Times New Roman" w:eastAsia="Times New Roman" w:hAnsi="Times New Roman" w:cs="Times New Roman"/>
                <w:sz w:val="20"/>
                <w:szCs w:val="20"/>
                <w:lang w:eastAsia="tr-TR"/>
              </w:rPr>
              <w:t>postmodern</w:t>
            </w:r>
            <w:proofErr w:type="spellEnd"/>
            <w:r w:rsidRPr="002F4A74">
              <w:rPr>
                <w:rFonts w:ascii="Times New Roman" w:eastAsia="Times New Roman" w:hAnsi="Times New Roman" w:cs="Times New Roman"/>
                <w:sz w:val="20"/>
                <w:szCs w:val="20"/>
                <w:lang w:eastAsia="tr-TR"/>
              </w:rPr>
              <w:t xml:space="preserve"> toplum, ağ toplumu, internet ve yeni toplumsal dönüşüm</w:t>
            </w:r>
          </w:p>
        </w:tc>
        <w:tc>
          <w:tcPr>
            <w:tcW w:w="160" w:type="dxa"/>
            <w:tcBorders>
              <w:top w:val="nil"/>
              <w:left w:val="nil"/>
              <w:bottom w:val="nil"/>
              <w:right w:val="nil"/>
            </w:tcBorders>
            <w:shd w:val="clear" w:color="auto" w:fill="auto"/>
            <w:noWrap/>
            <w:vAlign w:val="bottom"/>
            <w:hideMark/>
          </w:tcPr>
          <w:p w:rsidR="00D5041D" w:rsidRPr="000957A7" w:rsidRDefault="00D5041D" w:rsidP="00D620CF">
            <w:pPr>
              <w:spacing w:after="0" w:line="240" w:lineRule="auto"/>
              <w:rPr>
                <w:rFonts w:ascii="Calibri" w:eastAsia="Times New Roman" w:hAnsi="Calibri" w:cs="Calibri"/>
                <w:color w:val="000000"/>
                <w:lang w:eastAsia="tr-TR"/>
              </w:rPr>
            </w:pPr>
          </w:p>
        </w:tc>
      </w:tr>
      <w:tr w:rsidR="00D5041D"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D5041D" w:rsidRDefault="00D5041D"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SOS321</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2F4A74" w:rsidRDefault="002F4A74" w:rsidP="00D620CF">
            <w:pPr>
              <w:spacing w:after="0" w:line="240" w:lineRule="auto"/>
              <w:ind w:firstLineChars="100" w:firstLine="200"/>
              <w:rPr>
                <w:rFonts w:ascii="Times New Roman" w:eastAsia="Times New Roman" w:hAnsi="Times New Roman" w:cs="Times New Roman"/>
                <w:sz w:val="20"/>
                <w:szCs w:val="20"/>
                <w:lang w:eastAsia="tr-TR"/>
              </w:rPr>
            </w:pPr>
          </w:p>
          <w:p w:rsidR="00D5041D" w:rsidRPr="002F4A74" w:rsidRDefault="00D5041D"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YAŞLILIK SOSYOLOJİSİ</w:t>
            </w:r>
          </w:p>
        </w:tc>
        <w:tc>
          <w:tcPr>
            <w:tcW w:w="4395" w:type="dxa"/>
            <w:tcBorders>
              <w:top w:val="nil"/>
              <w:left w:val="nil"/>
              <w:bottom w:val="single" w:sz="4" w:space="0" w:color="auto"/>
              <w:right w:val="single" w:sz="8" w:space="0" w:color="auto"/>
            </w:tcBorders>
            <w:shd w:val="clear" w:color="auto" w:fill="auto"/>
            <w:noWrap/>
            <w:vAlign w:val="center"/>
          </w:tcPr>
          <w:p w:rsidR="00D5041D" w:rsidRPr="002F4A74" w:rsidRDefault="00395F42" w:rsidP="00523EF7">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Yaşlılık sosyolojisinin tanımı ve kapsamı, yaşlılığın sebep ve sonuçları, yaşlılık kuramları, sosyal refah devleti ve yaşlılık politikaları, yaşlılığın sosyal yönleri, yaşlılar için yaşam </w:t>
            </w:r>
            <w:proofErr w:type="gramStart"/>
            <w:r w:rsidRPr="002F4A74">
              <w:rPr>
                <w:rFonts w:ascii="Times New Roman" w:eastAsia="Times New Roman" w:hAnsi="Times New Roman" w:cs="Times New Roman"/>
                <w:sz w:val="20"/>
                <w:szCs w:val="20"/>
                <w:lang w:eastAsia="tr-TR"/>
              </w:rPr>
              <w:t>aranjmanları</w:t>
            </w:r>
            <w:proofErr w:type="gramEnd"/>
            <w:r w:rsidRPr="002F4A74">
              <w:rPr>
                <w:rFonts w:ascii="Times New Roman" w:eastAsia="Times New Roman" w:hAnsi="Times New Roman" w:cs="Times New Roman"/>
                <w:sz w:val="20"/>
                <w:szCs w:val="20"/>
                <w:lang w:eastAsia="tr-TR"/>
              </w:rPr>
              <w:t xml:space="preserve">, başarılı yaşlanma ve yaşam kalitesi yükseltme, yaşlı istismarı, cinsiyet ve yaşlanma, alan çalışmaları Türkiye’de yaşlı kuşağın statüsü, Türkiye’de göç ve kuşaklar arası dayanışma, yaşlılıkla </w:t>
            </w:r>
            <w:proofErr w:type="spellStart"/>
            <w:r w:rsidRPr="002F4A74">
              <w:rPr>
                <w:rFonts w:ascii="Times New Roman" w:eastAsia="Times New Roman" w:hAnsi="Times New Roman" w:cs="Times New Roman"/>
                <w:sz w:val="20"/>
                <w:szCs w:val="20"/>
                <w:lang w:eastAsia="tr-TR"/>
              </w:rPr>
              <w:t>başetme</w:t>
            </w:r>
            <w:proofErr w:type="spellEnd"/>
            <w:r w:rsidRPr="002F4A74">
              <w:rPr>
                <w:rFonts w:ascii="Times New Roman" w:eastAsia="Times New Roman" w:hAnsi="Times New Roman" w:cs="Times New Roman"/>
                <w:sz w:val="20"/>
                <w:szCs w:val="20"/>
                <w:lang w:eastAsia="tr-TR"/>
              </w:rPr>
              <w:t xml:space="preserve"> stratejileri</w:t>
            </w:r>
          </w:p>
        </w:tc>
        <w:tc>
          <w:tcPr>
            <w:tcW w:w="160" w:type="dxa"/>
            <w:tcBorders>
              <w:top w:val="nil"/>
              <w:left w:val="nil"/>
              <w:bottom w:val="nil"/>
              <w:right w:val="nil"/>
            </w:tcBorders>
            <w:shd w:val="clear" w:color="auto" w:fill="auto"/>
            <w:noWrap/>
            <w:vAlign w:val="bottom"/>
            <w:hideMark/>
          </w:tcPr>
          <w:p w:rsidR="00D5041D" w:rsidRPr="000957A7" w:rsidRDefault="00D5041D" w:rsidP="00D620CF">
            <w:pPr>
              <w:spacing w:after="0" w:line="240" w:lineRule="auto"/>
              <w:rPr>
                <w:rFonts w:ascii="Calibri" w:eastAsia="Times New Roman" w:hAnsi="Calibri" w:cs="Calibri"/>
                <w:color w:val="000000"/>
                <w:lang w:eastAsia="tr-TR"/>
              </w:rPr>
            </w:pPr>
          </w:p>
        </w:tc>
      </w:tr>
      <w:tr w:rsidR="0056040A" w:rsidRPr="000957A7" w:rsidTr="00BB0FDB">
        <w:trPr>
          <w:trHeight w:val="300"/>
        </w:trPr>
        <w:tc>
          <w:tcPr>
            <w:tcW w:w="9640" w:type="dxa"/>
            <w:gridSpan w:val="3"/>
            <w:tcBorders>
              <w:top w:val="nil"/>
              <w:left w:val="single" w:sz="8" w:space="0" w:color="auto"/>
              <w:bottom w:val="single" w:sz="4" w:space="0" w:color="auto"/>
              <w:right w:val="single" w:sz="8" w:space="0" w:color="auto"/>
            </w:tcBorders>
            <w:shd w:val="clear" w:color="auto" w:fill="auto"/>
            <w:noWrap/>
            <w:vAlign w:val="bottom"/>
          </w:tcPr>
          <w:p w:rsidR="002F4A74" w:rsidRDefault="002F4A74" w:rsidP="00115778">
            <w:pPr>
              <w:spacing w:after="0" w:line="240" w:lineRule="auto"/>
              <w:rPr>
                <w:rFonts w:ascii="Times New Roman" w:eastAsia="Times New Roman" w:hAnsi="Times New Roman" w:cs="Times New Roman"/>
                <w:b/>
                <w:sz w:val="20"/>
                <w:szCs w:val="20"/>
                <w:lang w:eastAsia="tr-TR"/>
              </w:rPr>
            </w:pPr>
          </w:p>
          <w:p w:rsidR="0056040A" w:rsidRDefault="00115778" w:rsidP="00BB0FDB">
            <w:pPr>
              <w:spacing w:after="0" w:line="240" w:lineRule="auto"/>
              <w:jc w:val="center"/>
              <w:rPr>
                <w:rFonts w:ascii="Times New Roman" w:eastAsia="Times New Roman" w:hAnsi="Times New Roman" w:cs="Times New Roman"/>
                <w:b/>
                <w:sz w:val="20"/>
                <w:szCs w:val="20"/>
                <w:lang w:eastAsia="tr-TR"/>
              </w:rPr>
            </w:pPr>
            <w:r w:rsidRPr="002F4A74">
              <w:rPr>
                <w:rFonts w:ascii="Times New Roman" w:eastAsia="Times New Roman" w:hAnsi="Times New Roman" w:cs="Times New Roman"/>
                <w:b/>
                <w:sz w:val="20"/>
                <w:szCs w:val="20"/>
                <w:lang w:eastAsia="tr-TR"/>
              </w:rPr>
              <w:t>VII. YARIYIL</w:t>
            </w:r>
          </w:p>
          <w:p w:rsidR="002F4A74" w:rsidRPr="002F4A74" w:rsidRDefault="002F4A74" w:rsidP="00115778">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tcPr>
          <w:p w:rsidR="0056040A" w:rsidRPr="000957A7" w:rsidRDefault="0056040A"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FEL409</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SİYASET FELSEFESİ</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2A221F" w:rsidP="00BE1A51">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Eskiçağ ve Ortaçağ’ın toplum ve devlet öğretileri, Rönesans ve modern felsefenin toplum ve devlet öğretileri, demokrasi ve sorunları, özgürlük ve eşitlik, siyaset ve insan hakları, liberalizm ve toplumculuk, sosyal ve ekonomik adalet, ideolojiler, birey-toplum-devlet ilişkileri, </w:t>
            </w:r>
            <w:proofErr w:type="spellStart"/>
            <w:r w:rsidRPr="002F4A74">
              <w:rPr>
                <w:rFonts w:ascii="Times New Roman" w:eastAsia="Times New Roman" w:hAnsi="Times New Roman" w:cs="Times New Roman"/>
                <w:sz w:val="20"/>
                <w:szCs w:val="20"/>
                <w:lang w:eastAsia="tr-TR"/>
              </w:rPr>
              <w:t>çokkültürlülük</w:t>
            </w:r>
            <w:proofErr w:type="spellEnd"/>
            <w:r w:rsidRPr="002F4A74">
              <w:rPr>
                <w:rFonts w:ascii="Times New Roman" w:eastAsia="Times New Roman" w:hAnsi="Times New Roman" w:cs="Times New Roman"/>
                <w:sz w:val="20"/>
                <w:szCs w:val="20"/>
                <w:lang w:eastAsia="tr-TR"/>
              </w:rPr>
              <w:t xml:space="preserve">, ulus devlet ve küreselleşme, </w:t>
            </w:r>
          </w:p>
        </w:tc>
        <w:tc>
          <w:tcPr>
            <w:tcW w:w="160" w:type="dxa"/>
            <w:tcBorders>
              <w:top w:val="nil"/>
              <w:left w:val="nil"/>
              <w:bottom w:val="nil"/>
              <w:right w:val="nil"/>
            </w:tcBorders>
            <w:shd w:val="clear" w:color="auto" w:fill="auto"/>
            <w:noWrap/>
            <w:vAlign w:val="bottom"/>
          </w:tcPr>
          <w:p w:rsidR="00481C75" w:rsidRPr="000957A7" w:rsidRDefault="00481C75"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SOS411</w:t>
            </w: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SUÇ SOSYOLOJİSİ</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BE1A51" w:rsidP="00BE1A51">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Suç ve suçla ilişkili kavram kadrosu, suçun sosyolojik arka planı, suçla mücadele yöntemleri, suç ve toplum ilişkisinin suç kuramları çerçevesinde analizi.</w:t>
            </w:r>
          </w:p>
        </w:tc>
        <w:tc>
          <w:tcPr>
            <w:tcW w:w="160" w:type="dxa"/>
            <w:tcBorders>
              <w:top w:val="nil"/>
              <w:left w:val="nil"/>
              <w:bottom w:val="nil"/>
              <w:right w:val="nil"/>
            </w:tcBorders>
            <w:shd w:val="clear" w:color="auto" w:fill="auto"/>
            <w:noWrap/>
            <w:vAlign w:val="bottom"/>
          </w:tcPr>
          <w:p w:rsidR="00481C75" w:rsidRPr="000957A7" w:rsidRDefault="00481C75"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SOS415</w:t>
            </w: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ÇEVRE SOSYOLOJİSİ</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D22E50" w:rsidP="00D22E50">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Çevrenin insan yaşantısındaki önemi, çevrenin toplumu belirlemesi ve toplumsal önemi, çevre politikaları ve çevresel riskler, küresel ısınma ve güvenlik sorunları</w:t>
            </w:r>
          </w:p>
        </w:tc>
        <w:tc>
          <w:tcPr>
            <w:tcW w:w="160" w:type="dxa"/>
            <w:tcBorders>
              <w:top w:val="nil"/>
              <w:left w:val="nil"/>
              <w:bottom w:val="nil"/>
              <w:right w:val="nil"/>
            </w:tcBorders>
            <w:shd w:val="clear" w:color="auto" w:fill="auto"/>
            <w:noWrap/>
            <w:vAlign w:val="bottom"/>
          </w:tcPr>
          <w:p w:rsidR="00481C75" w:rsidRPr="000957A7" w:rsidRDefault="00481C75"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SOS421</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MEZUNİYET TEZİ HAZIRLIK</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523EF7" w:rsidP="00523EF7">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Tez konusunun belirlenmesi, tez planı yapma, </w:t>
            </w:r>
            <w:proofErr w:type="gramStart"/>
            <w:r w:rsidRPr="002F4A74">
              <w:rPr>
                <w:rFonts w:ascii="Times New Roman" w:eastAsia="Times New Roman" w:hAnsi="Times New Roman" w:cs="Times New Roman"/>
                <w:sz w:val="20"/>
                <w:szCs w:val="20"/>
                <w:lang w:eastAsia="tr-TR"/>
              </w:rPr>
              <w:t>literatür</w:t>
            </w:r>
            <w:proofErr w:type="gramEnd"/>
            <w:r w:rsidRPr="002F4A74">
              <w:rPr>
                <w:rFonts w:ascii="Times New Roman" w:eastAsia="Times New Roman" w:hAnsi="Times New Roman" w:cs="Times New Roman"/>
                <w:sz w:val="20"/>
                <w:szCs w:val="20"/>
                <w:lang w:eastAsia="tr-TR"/>
              </w:rPr>
              <w:t xml:space="preserve"> tarama teknikleri, tez teklif taslağı hatırlama, araştırma yöntemi uygulama, atıf ve kaynakça gösterme tekniği, tez sistematiği </w:t>
            </w:r>
          </w:p>
        </w:tc>
        <w:tc>
          <w:tcPr>
            <w:tcW w:w="160" w:type="dxa"/>
            <w:tcBorders>
              <w:top w:val="nil"/>
              <w:left w:val="nil"/>
              <w:bottom w:val="nil"/>
              <w:right w:val="nil"/>
            </w:tcBorders>
            <w:shd w:val="clear" w:color="auto" w:fill="auto"/>
            <w:noWrap/>
            <w:vAlign w:val="bottom"/>
          </w:tcPr>
          <w:p w:rsidR="00481C75" w:rsidRPr="000957A7" w:rsidRDefault="00481C75"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SOS425</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KÜRESEL ÇALIŞMALAR</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EF7B4B" w:rsidP="00EF7B4B">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Karşılaştırmalı siyasal analizler, küreselleşme analizler ve karşılaştırmalı küresel çözümlemeler, Küreselleşmenin olumlu ve olumsuz sonuçları, küresel, bölgesel ve ulusal sorunlar arasındaki ilişkiler, Avrupa, Orta Doğu, Asya, Kafkasya ve Balkanlar analizleri. </w:t>
            </w:r>
            <w:proofErr w:type="gramStart"/>
            <w:r w:rsidRPr="002F4A74">
              <w:rPr>
                <w:rFonts w:ascii="Times New Roman" w:eastAsia="Times New Roman" w:hAnsi="Times New Roman" w:cs="Times New Roman"/>
                <w:sz w:val="20"/>
                <w:szCs w:val="20"/>
                <w:lang w:eastAsia="tr-TR"/>
              </w:rPr>
              <w:t xml:space="preserve">Küreselleşmenin toplumsal, ekonomik, siyasal, kültürel sonuçları. </w:t>
            </w:r>
            <w:proofErr w:type="gramEnd"/>
          </w:p>
        </w:tc>
        <w:tc>
          <w:tcPr>
            <w:tcW w:w="160" w:type="dxa"/>
            <w:tcBorders>
              <w:top w:val="nil"/>
              <w:left w:val="nil"/>
              <w:bottom w:val="nil"/>
              <w:right w:val="nil"/>
            </w:tcBorders>
            <w:shd w:val="clear" w:color="auto" w:fill="auto"/>
            <w:noWrap/>
            <w:vAlign w:val="bottom"/>
          </w:tcPr>
          <w:p w:rsidR="00481C75" w:rsidRPr="000957A7" w:rsidRDefault="00481C75"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SOS431</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PROJE RAPORU HAZIRLAMA</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2A221F" w:rsidP="00BE1A51">
            <w:pPr>
              <w:spacing w:after="0" w:line="240" w:lineRule="auto"/>
              <w:jc w:val="both"/>
              <w:rPr>
                <w:rFonts w:ascii="Times New Roman" w:eastAsia="Times New Roman" w:hAnsi="Times New Roman" w:cs="Times New Roman"/>
                <w:sz w:val="20"/>
                <w:szCs w:val="20"/>
                <w:lang w:eastAsia="tr-TR"/>
              </w:rPr>
            </w:pPr>
            <w:proofErr w:type="gramStart"/>
            <w:r w:rsidRPr="002F4A74">
              <w:rPr>
                <w:rFonts w:ascii="Times New Roman" w:eastAsia="Times New Roman" w:hAnsi="Times New Roman" w:cs="Times New Roman"/>
                <w:sz w:val="20"/>
                <w:szCs w:val="20"/>
                <w:lang w:eastAsia="tr-TR"/>
              </w:rPr>
              <w:t xml:space="preserve">Proje kavramı ve proje </w:t>
            </w:r>
            <w:proofErr w:type="spellStart"/>
            <w:r w:rsidRPr="002F4A74">
              <w:rPr>
                <w:rFonts w:ascii="Times New Roman" w:eastAsia="Times New Roman" w:hAnsi="Times New Roman" w:cs="Times New Roman"/>
                <w:sz w:val="20"/>
                <w:szCs w:val="20"/>
                <w:lang w:eastAsia="tr-TR"/>
              </w:rPr>
              <w:t>türleri</w:t>
            </w:r>
            <w:proofErr w:type="spellEnd"/>
            <w:r w:rsidRPr="002F4A74">
              <w:rPr>
                <w:rFonts w:ascii="Times New Roman" w:eastAsia="Times New Roman" w:hAnsi="Times New Roman" w:cs="Times New Roman"/>
                <w:sz w:val="20"/>
                <w:szCs w:val="20"/>
                <w:lang w:eastAsia="tr-TR"/>
              </w:rPr>
              <w:t xml:space="preserve">; öğretim programları ve proje tabanlı öğrenme; okullarda proje programları (TÜBİTAK, AB ve diğerleri); proje için konu seçimi; </w:t>
            </w:r>
            <w:proofErr w:type="spellStart"/>
            <w:r w:rsidRPr="002F4A74">
              <w:rPr>
                <w:rFonts w:ascii="Times New Roman" w:eastAsia="Times New Roman" w:hAnsi="Times New Roman" w:cs="Times New Roman"/>
                <w:sz w:val="20"/>
                <w:szCs w:val="20"/>
                <w:lang w:eastAsia="tr-TR"/>
              </w:rPr>
              <w:t>literatür</w:t>
            </w:r>
            <w:proofErr w:type="spellEnd"/>
            <w:r w:rsidRPr="002F4A74">
              <w:rPr>
                <w:rFonts w:ascii="Times New Roman" w:eastAsia="Times New Roman" w:hAnsi="Times New Roman" w:cs="Times New Roman"/>
                <w:sz w:val="20"/>
                <w:szCs w:val="20"/>
                <w:lang w:eastAsia="tr-TR"/>
              </w:rPr>
              <w:t xml:space="preserve"> taraması; projede mantıksal çerçeve; projenin planlanması ve yönetimi; projede </w:t>
            </w:r>
            <w:r w:rsidRPr="002F4A74">
              <w:rPr>
                <w:rFonts w:ascii="Times New Roman" w:eastAsia="Times New Roman" w:hAnsi="Times New Roman" w:cs="Times New Roman"/>
                <w:sz w:val="20"/>
                <w:szCs w:val="20"/>
                <w:lang w:eastAsia="tr-TR"/>
              </w:rPr>
              <w:lastRenderedPageBreak/>
              <w:t xml:space="preserve">bilimsel yöntemin uygulanması; proje raporu hazırlama ve geliştirme; proje raporunu sonuçlandırma; proje değerlendirme ve iyi örneklerin incelenmesi; proje sunumları, poster ve </w:t>
            </w:r>
            <w:proofErr w:type="spellStart"/>
            <w:r w:rsidRPr="002F4A74">
              <w:rPr>
                <w:rFonts w:ascii="Times New Roman" w:eastAsia="Times New Roman" w:hAnsi="Times New Roman" w:cs="Times New Roman"/>
                <w:sz w:val="20"/>
                <w:szCs w:val="20"/>
                <w:lang w:eastAsia="tr-TR"/>
              </w:rPr>
              <w:t>broşür</w:t>
            </w:r>
            <w:proofErr w:type="spellEnd"/>
            <w:r w:rsidRPr="002F4A74">
              <w:rPr>
                <w:rFonts w:ascii="Times New Roman" w:eastAsia="Times New Roman" w:hAnsi="Times New Roman" w:cs="Times New Roman"/>
                <w:sz w:val="20"/>
                <w:szCs w:val="20"/>
                <w:lang w:eastAsia="tr-TR"/>
              </w:rPr>
              <w:t xml:space="preserve"> tasarlama teknikleri.</w:t>
            </w:r>
            <w:proofErr w:type="gramEnd"/>
          </w:p>
        </w:tc>
        <w:tc>
          <w:tcPr>
            <w:tcW w:w="160" w:type="dxa"/>
            <w:tcBorders>
              <w:top w:val="nil"/>
              <w:left w:val="nil"/>
              <w:bottom w:val="nil"/>
              <w:right w:val="nil"/>
            </w:tcBorders>
            <w:shd w:val="clear" w:color="auto" w:fill="auto"/>
            <w:noWrap/>
            <w:vAlign w:val="bottom"/>
            <w:hideMark/>
          </w:tcPr>
          <w:p w:rsidR="00481C75" w:rsidRPr="000957A7" w:rsidRDefault="00481C75"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lastRenderedPageBreak/>
              <w:t>SOS433</w:t>
            </w: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MEZUNİYET ÖDEVİ</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2A221F" w:rsidP="00BE1A51">
            <w:pPr>
              <w:spacing w:after="0" w:line="240" w:lineRule="auto"/>
              <w:jc w:val="both"/>
              <w:rPr>
                <w:rFonts w:ascii="Times New Roman" w:eastAsia="Times New Roman" w:hAnsi="Times New Roman" w:cs="Times New Roman"/>
                <w:sz w:val="20"/>
                <w:szCs w:val="20"/>
                <w:lang w:eastAsia="tr-TR"/>
              </w:rPr>
            </w:pPr>
            <w:proofErr w:type="gramStart"/>
            <w:r w:rsidRPr="002F4A74">
              <w:rPr>
                <w:rFonts w:ascii="Times New Roman" w:eastAsia="Times New Roman" w:hAnsi="Times New Roman" w:cs="Times New Roman"/>
                <w:sz w:val="20"/>
                <w:szCs w:val="20"/>
                <w:lang w:eastAsia="tr-TR"/>
              </w:rPr>
              <w:t>Sosyolojinin  belirli</w:t>
            </w:r>
            <w:proofErr w:type="gramEnd"/>
            <w:r w:rsidRPr="002F4A74">
              <w:rPr>
                <w:rFonts w:ascii="Times New Roman" w:eastAsia="Times New Roman" w:hAnsi="Times New Roman" w:cs="Times New Roman"/>
                <w:sz w:val="20"/>
                <w:szCs w:val="20"/>
                <w:lang w:eastAsia="tr-TR"/>
              </w:rPr>
              <w:t xml:space="preserve"> bir alanında, konuyu kapsayan tüm bileşenleri inceleyecek şekilde bir araştırma çalışmasının yapılması</w:t>
            </w:r>
          </w:p>
        </w:tc>
        <w:tc>
          <w:tcPr>
            <w:tcW w:w="160" w:type="dxa"/>
            <w:tcBorders>
              <w:top w:val="nil"/>
              <w:left w:val="nil"/>
              <w:bottom w:val="nil"/>
              <w:right w:val="nil"/>
            </w:tcBorders>
            <w:shd w:val="clear" w:color="auto" w:fill="auto"/>
            <w:noWrap/>
            <w:vAlign w:val="bottom"/>
            <w:hideMark/>
          </w:tcPr>
          <w:p w:rsidR="00481C75" w:rsidRPr="000957A7" w:rsidRDefault="00481C75" w:rsidP="00D620CF">
            <w:pPr>
              <w:spacing w:after="0" w:line="240" w:lineRule="auto"/>
              <w:rPr>
                <w:rFonts w:ascii="Calibri" w:eastAsia="Times New Roman" w:hAnsi="Calibri" w:cs="Calibri"/>
                <w:color w:val="000000"/>
                <w:lang w:eastAsia="tr-TR"/>
              </w:rPr>
            </w:pPr>
          </w:p>
        </w:tc>
      </w:tr>
      <w:tr w:rsidR="00115778" w:rsidRPr="000957A7" w:rsidTr="00BB0FDB">
        <w:trPr>
          <w:trHeight w:val="300"/>
        </w:trPr>
        <w:tc>
          <w:tcPr>
            <w:tcW w:w="9640" w:type="dxa"/>
            <w:gridSpan w:val="3"/>
            <w:tcBorders>
              <w:top w:val="nil"/>
              <w:left w:val="single" w:sz="8" w:space="0" w:color="auto"/>
              <w:bottom w:val="single" w:sz="4" w:space="0" w:color="auto"/>
              <w:right w:val="single" w:sz="8" w:space="0" w:color="auto"/>
            </w:tcBorders>
            <w:shd w:val="clear" w:color="auto" w:fill="auto"/>
            <w:noWrap/>
            <w:vAlign w:val="bottom"/>
          </w:tcPr>
          <w:p w:rsidR="002F4A74" w:rsidRDefault="002F4A74" w:rsidP="00115778">
            <w:pPr>
              <w:spacing w:after="0" w:line="240" w:lineRule="auto"/>
              <w:rPr>
                <w:rFonts w:ascii="Times New Roman" w:eastAsia="Times New Roman" w:hAnsi="Times New Roman" w:cs="Times New Roman"/>
                <w:b/>
                <w:sz w:val="20"/>
                <w:szCs w:val="20"/>
                <w:lang w:eastAsia="tr-TR"/>
              </w:rPr>
            </w:pPr>
          </w:p>
          <w:p w:rsidR="00115778" w:rsidRDefault="0008770D" w:rsidP="00BB0FDB">
            <w:pPr>
              <w:spacing w:after="0" w:line="240" w:lineRule="auto"/>
              <w:jc w:val="center"/>
              <w:rPr>
                <w:rFonts w:ascii="Times New Roman" w:eastAsia="Times New Roman" w:hAnsi="Times New Roman" w:cs="Times New Roman"/>
                <w:b/>
                <w:sz w:val="20"/>
                <w:szCs w:val="20"/>
                <w:lang w:eastAsia="tr-TR"/>
              </w:rPr>
            </w:pPr>
            <w:r w:rsidRPr="002F4A74">
              <w:rPr>
                <w:rFonts w:ascii="Times New Roman" w:eastAsia="Times New Roman" w:hAnsi="Times New Roman" w:cs="Times New Roman"/>
                <w:b/>
                <w:sz w:val="20"/>
                <w:szCs w:val="20"/>
                <w:lang w:eastAsia="tr-TR"/>
              </w:rPr>
              <w:t>VIII. YARIYIL</w:t>
            </w:r>
          </w:p>
          <w:p w:rsidR="002F4A74" w:rsidRPr="002F4A74" w:rsidRDefault="002F4A74" w:rsidP="00115778">
            <w:pPr>
              <w:spacing w:after="0" w:line="240" w:lineRule="auto"/>
              <w:rPr>
                <w:rFonts w:ascii="Times New Roman" w:eastAsia="Times New Roman" w:hAnsi="Times New Roman" w:cs="Times New Roman"/>
                <w:sz w:val="20"/>
                <w:szCs w:val="20"/>
                <w:lang w:eastAsia="tr-TR"/>
              </w:rPr>
            </w:pPr>
          </w:p>
        </w:tc>
        <w:tc>
          <w:tcPr>
            <w:tcW w:w="160" w:type="dxa"/>
            <w:tcBorders>
              <w:top w:val="nil"/>
              <w:left w:val="nil"/>
              <w:bottom w:val="nil"/>
              <w:right w:val="nil"/>
            </w:tcBorders>
            <w:shd w:val="clear" w:color="auto" w:fill="auto"/>
            <w:noWrap/>
            <w:vAlign w:val="bottom"/>
            <w:hideMark/>
          </w:tcPr>
          <w:p w:rsidR="00115778" w:rsidRPr="000957A7" w:rsidRDefault="00115778"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FEL406</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AHLAK FELSEFESİ</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2A221F" w:rsidP="00C41CAD">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Etiğin tanımı ve ahlaktan farkları, ahlak felsefesinin diğer disiplinlerle ilişkisi, ahlak felsefesinin temel perspektif ve yaklaşımları, ahlak felsefesinin temel kavramları, </w:t>
            </w:r>
            <w:proofErr w:type="spellStart"/>
            <w:r w:rsidRPr="002F4A74">
              <w:rPr>
                <w:rFonts w:ascii="Times New Roman" w:eastAsia="Times New Roman" w:hAnsi="Times New Roman" w:cs="Times New Roman"/>
                <w:sz w:val="20"/>
                <w:szCs w:val="20"/>
                <w:lang w:eastAsia="tr-TR"/>
              </w:rPr>
              <w:t>Presokratikler</w:t>
            </w:r>
            <w:proofErr w:type="spellEnd"/>
            <w:r w:rsidRPr="002F4A74">
              <w:rPr>
                <w:rFonts w:ascii="Times New Roman" w:eastAsia="Times New Roman" w:hAnsi="Times New Roman" w:cs="Times New Roman"/>
                <w:sz w:val="20"/>
                <w:szCs w:val="20"/>
                <w:lang w:eastAsia="tr-TR"/>
              </w:rPr>
              <w:t xml:space="preserve"> ve Sofistlerin ahlak anlayışı, Sokrates ve ahlak felsefesinin merkezi konumu, Aristoteles’in etiği, Ortaçağ felsefesinde etik, Descartes, </w:t>
            </w:r>
            <w:proofErr w:type="spellStart"/>
            <w:r w:rsidRPr="002F4A74">
              <w:rPr>
                <w:rFonts w:ascii="Times New Roman" w:eastAsia="Times New Roman" w:hAnsi="Times New Roman" w:cs="Times New Roman"/>
                <w:sz w:val="20"/>
                <w:szCs w:val="20"/>
                <w:lang w:eastAsia="tr-TR"/>
              </w:rPr>
              <w:t>Psinoza</w:t>
            </w:r>
            <w:proofErr w:type="spellEnd"/>
            <w:r w:rsidRPr="002F4A74">
              <w:rPr>
                <w:rFonts w:ascii="Times New Roman" w:eastAsia="Times New Roman" w:hAnsi="Times New Roman" w:cs="Times New Roman"/>
                <w:sz w:val="20"/>
                <w:szCs w:val="20"/>
                <w:lang w:eastAsia="tr-TR"/>
              </w:rPr>
              <w:t xml:space="preserve"> ve </w:t>
            </w:r>
            <w:proofErr w:type="spellStart"/>
            <w:r w:rsidRPr="002F4A74">
              <w:rPr>
                <w:rFonts w:ascii="Times New Roman" w:eastAsia="Times New Roman" w:hAnsi="Times New Roman" w:cs="Times New Roman"/>
                <w:sz w:val="20"/>
                <w:szCs w:val="20"/>
                <w:lang w:eastAsia="tr-TR"/>
              </w:rPr>
              <w:t>Leibniz’de</w:t>
            </w:r>
            <w:proofErr w:type="spellEnd"/>
            <w:r w:rsidRPr="002F4A74">
              <w:rPr>
                <w:rFonts w:ascii="Times New Roman" w:eastAsia="Times New Roman" w:hAnsi="Times New Roman" w:cs="Times New Roman"/>
                <w:sz w:val="20"/>
                <w:szCs w:val="20"/>
                <w:lang w:eastAsia="tr-TR"/>
              </w:rPr>
              <w:t xml:space="preserve"> etik, </w:t>
            </w:r>
            <w:proofErr w:type="spellStart"/>
            <w:r w:rsidRPr="002F4A74">
              <w:rPr>
                <w:rFonts w:ascii="Times New Roman" w:eastAsia="Times New Roman" w:hAnsi="Times New Roman" w:cs="Times New Roman"/>
                <w:sz w:val="20"/>
                <w:szCs w:val="20"/>
                <w:lang w:eastAsia="tr-TR"/>
              </w:rPr>
              <w:t>Hegel</w:t>
            </w:r>
            <w:proofErr w:type="spellEnd"/>
            <w:r w:rsidRPr="002F4A74">
              <w:rPr>
                <w:rFonts w:ascii="Times New Roman" w:eastAsia="Times New Roman" w:hAnsi="Times New Roman" w:cs="Times New Roman"/>
                <w:sz w:val="20"/>
                <w:szCs w:val="20"/>
                <w:lang w:eastAsia="tr-TR"/>
              </w:rPr>
              <w:t xml:space="preserve"> sonrası ahlak anlayışları</w:t>
            </w:r>
          </w:p>
        </w:tc>
        <w:tc>
          <w:tcPr>
            <w:tcW w:w="160" w:type="dxa"/>
            <w:tcBorders>
              <w:top w:val="nil"/>
              <w:left w:val="nil"/>
              <w:bottom w:val="nil"/>
              <w:right w:val="nil"/>
            </w:tcBorders>
            <w:shd w:val="clear" w:color="auto" w:fill="auto"/>
            <w:noWrap/>
            <w:vAlign w:val="bottom"/>
            <w:hideMark/>
          </w:tcPr>
          <w:p w:rsidR="00481C75" w:rsidRPr="000957A7" w:rsidRDefault="00481C75"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SOS408</w:t>
            </w:r>
          </w:p>
          <w:p w:rsidR="00901BE3" w:rsidRDefault="00901BE3" w:rsidP="00D620CF">
            <w:pPr>
              <w:spacing w:after="0" w:line="240" w:lineRule="auto"/>
              <w:rPr>
                <w:rFonts w:ascii="Times New Roman" w:eastAsia="Times New Roman" w:hAnsi="Times New Roman" w:cs="Times New Roman"/>
                <w:color w:val="000000"/>
                <w:sz w:val="20"/>
                <w:szCs w:val="20"/>
                <w:lang w:eastAsia="tr-TR"/>
              </w:rPr>
            </w:pPr>
          </w:p>
          <w:p w:rsidR="00901BE3" w:rsidRDefault="00901BE3" w:rsidP="00D620CF">
            <w:pPr>
              <w:spacing w:after="0" w:line="240" w:lineRule="auto"/>
              <w:rPr>
                <w:rFonts w:ascii="Times New Roman" w:eastAsia="Times New Roman" w:hAnsi="Times New Roman" w:cs="Times New Roman"/>
                <w:color w:val="000000"/>
                <w:sz w:val="20"/>
                <w:szCs w:val="20"/>
                <w:lang w:eastAsia="tr-TR"/>
              </w:rPr>
            </w:pPr>
          </w:p>
          <w:p w:rsidR="00901BE3" w:rsidRDefault="00901BE3"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EĞİTİM SOSYOLOJİSİ</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C41CAD" w:rsidP="00C41CAD">
            <w:pPr>
              <w:spacing w:after="0" w:line="240" w:lineRule="auto"/>
              <w:jc w:val="both"/>
              <w:rPr>
                <w:rFonts w:ascii="Times New Roman" w:eastAsia="Times New Roman" w:hAnsi="Times New Roman" w:cs="Times New Roman"/>
                <w:sz w:val="20"/>
                <w:szCs w:val="20"/>
                <w:lang w:eastAsia="tr-TR"/>
              </w:rPr>
            </w:pPr>
            <w:r w:rsidRPr="002F4A74">
              <w:rPr>
                <w:rFonts w:ascii="Times New Roman" w:hAnsi="Times New Roman" w:cs="Times New Roman"/>
                <w:sz w:val="20"/>
                <w:szCs w:val="20"/>
              </w:rPr>
              <w:t xml:space="preserve">Eğitim ve toplum ilişkisine yönelik kuramsal bakış açıları; bir toplumsal kurum olarak okul; eğitim sistemi ve </w:t>
            </w:r>
            <w:proofErr w:type="gramStart"/>
            <w:r w:rsidRPr="002F4A74">
              <w:rPr>
                <w:rFonts w:ascii="Times New Roman" w:hAnsi="Times New Roman" w:cs="Times New Roman"/>
                <w:sz w:val="20"/>
                <w:szCs w:val="20"/>
              </w:rPr>
              <w:t>okulun  toplumsal</w:t>
            </w:r>
            <w:proofErr w:type="gramEnd"/>
            <w:r w:rsidRPr="002F4A74">
              <w:rPr>
                <w:rFonts w:ascii="Times New Roman" w:hAnsi="Times New Roman" w:cs="Times New Roman"/>
                <w:sz w:val="20"/>
                <w:szCs w:val="20"/>
              </w:rPr>
              <w:t xml:space="preserve">-yapısal özellikleri; okulun toplumsal örgütlenmesi, işlevleri ve temel aktörleri; eğitimde otorite örüntüleri; eğitimde fırsat eşitlik/eşitsizlikleri; yaşanılan mekan ve ait olunan toplumsal kategoriler (sınıf, ırk, din, dil, </w:t>
            </w:r>
            <w:proofErr w:type="spellStart"/>
            <w:r w:rsidRPr="002F4A74">
              <w:rPr>
                <w:rFonts w:ascii="Times New Roman" w:hAnsi="Times New Roman" w:cs="Times New Roman"/>
                <w:sz w:val="20"/>
                <w:szCs w:val="20"/>
              </w:rPr>
              <w:t>etnisite</w:t>
            </w:r>
            <w:proofErr w:type="spellEnd"/>
            <w:r w:rsidRPr="002F4A74">
              <w:rPr>
                <w:rFonts w:ascii="Times New Roman" w:hAnsi="Times New Roman" w:cs="Times New Roman"/>
                <w:sz w:val="20"/>
                <w:szCs w:val="20"/>
              </w:rPr>
              <w:t xml:space="preserve">, toplumsal cinsiyet, vs.) doğrultusunda kimin neyi, nerede, ne kadar öğrendiğine yönelik eşitsizlikler ve bu eşitsizliklerin bireysel ve </w:t>
            </w:r>
            <w:proofErr w:type="spellStart"/>
            <w:r w:rsidRPr="002F4A74">
              <w:rPr>
                <w:rFonts w:ascii="Times New Roman" w:hAnsi="Times New Roman" w:cs="Times New Roman"/>
                <w:sz w:val="20"/>
                <w:szCs w:val="20"/>
              </w:rPr>
              <w:t>tolumsal</w:t>
            </w:r>
            <w:proofErr w:type="spellEnd"/>
            <w:r w:rsidRPr="002F4A74">
              <w:rPr>
                <w:rFonts w:ascii="Times New Roman" w:hAnsi="Times New Roman" w:cs="Times New Roman"/>
                <w:sz w:val="20"/>
                <w:szCs w:val="20"/>
              </w:rPr>
              <w:t xml:space="preserve"> sonuçları; mevcut toplumsal, siyasi ve ekonomik ilişkilerin ve eşitsizliklerin beslenerek yeniden üretilmesinde eğitim sistemi ve okulların  rolü.</w:t>
            </w:r>
          </w:p>
        </w:tc>
        <w:tc>
          <w:tcPr>
            <w:tcW w:w="160" w:type="dxa"/>
            <w:tcBorders>
              <w:top w:val="nil"/>
              <w:left w:val="nil"/>
              <w:bottom w:val="nil"/>
              <w:right w:val="nil"/>
            </w:tcBorders>
            <w:shd w:val="clear" w:color="auto" w:fill="auto"/>
            <w:noWrap/>
            <w:vAlign w:val="bottom"/>
            <w:hideMark/>
          </w:tcPr>
          <w:p w:rsidR="00481C75" w:rsidRPr="000957A7" w:rsidRDefault="00481C75"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SOS426</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TARİHSEL SOSYOLOJİ</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08770D" w:rsidP="00C41CAD">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 xml:space="preserve">Tarihsel Sosyolojinin Tanımı ve Araştırma Gündemi, Sosyoloji ve Tarih İlişkisi, Karl </w:t>
            </w:r>
            <w:proofErr w:type="spellStart"/>
            <w:proofErr w:type="gramStart"/>
            <w:r w:rsidRPr="002F4A74">
              <w:rPr>
                <w:rFonts w:ascii="Times New Roman" w:eastAsia="Times New Roman" w:hAnsi="Times New Roman" w:cs="Times New Roman"/>
                <w:sz w:val="20"/>
                <w:szCs w:val="20"/>
                <w:lang w:eastAsia="tr-TR"/>
              </w:rPr>
              <w:t>Marx’ın</w:t>
            </w:r>
            <w:proofErr w:type="spellEnd"/>
            <w:r w:rsidRPr="002F4A74">
              <w:rPr>
                <w:rFonts w:ascii="Times New Roman" w:eastAsia="Times New Roman" w:hAnsi="Times New Roman" w:cs="Times New Roman"/>
                <w:sz w:val="20"/>
                <w:szCs w:val="20"/>
                <w:lang w:eastAsia="tr-TR"/>
              </w:rPr>
              <w:t xml:space="preserve">  Tarihsel</w:t>
            </w:r>
            <w:proofErr w:type="gramEnd"/>
            <w:r w:rsidRPr="002F4A74">
              <w:rPr>
                <w:rFonts w:ascii="Times New Roman" w:eastAsia="Times New Roman" w:hAnsi="Times New Roman" w:cs="Times New Roman"/>
                <w:sz w:val="20"/>
                <w:szCs w:val="20"/>
                <w:lang w:eastAsia="tr-TR"/>
              </w:rPr>
              <w:t xml:space="preserve"> Sosyolojisi, </w:t>
            </w:r>
            <w:proofErr w:type="spellStart"/>
            <w:r w:rsidRPr="002F4A74">
              <w:rPr>
                <w:rFonts w:ascii="Times New Roman" w:eastAsia="Times New Roman" w:hAnsi="Times New Roman" w:cs="Times New Roman"/>
                <w:sz w:val="20"/>
                <w:szCs w:val="20"/>
                <w:lang w:eastAsia="tr-TR"/>
              </w:rPr>
              <w:t>Max</w:t>
            </w:r>
            <w:proofErr w:type="spellEnd"/>
            <w:r w:rsidRPr="002F4A74">
              <w:rPr>
                <w:rFonts w:ascii="Times New Roman" w:eastAsia="Times New Roman" w:hAnsi="Times New Roman" w:cs="Times New Roman"/>
                <w:sz w:val="20"/>
                <w:szCs w:val="20"/>
                <w:lang w:eastAsia="tr-TR"/>
              </w:rPr>
              <w:t xml:space="preserve"> </w:t>
            </w:r>
            <w:proofErr w:type="spellStart"/>
            <w:r w:rsidRPr="002F4A74">
              <w:rPr>
                <w:rFonts w:ascii="Times New Roman" w:eastAsia="Times New Roman" w:hAnsi="Times New Roman" w:cs="Times New Roman"/>
                <w:sz w:val="20"/>
                <w:szCs w:val="20"/>
                <w:lang w:eastAsia="tr-TR"/>
              </w:rPr>
              <w:t>Weber</w:t>
            </w:r>
            <w:proofErr w:type="spellEnd"/>
            <w:r w:rsidRPr="002F4A74">
              <w:rPr>
                <w:rFonts w:ascii="Times New Roman" w:eastAsia="Times New Roman" w:hAnsi="Times New Roman" w:cs="Times New Roman"/>
                <w:sz w:val="20"/>
                <w:szCs w:val="20"/>
                <w:lang w:eastAsia="tr-TR"/>
              </w:rPr>
              <w:t xml:space="preserve"> in tarihsel sosyolojisi, </w:t>
            </w:r>
            <w:r w:rsidRPr="002F4A74">
              <w:rPr>
                <w:rFonts w:ascii="Times New Roman" w:eastAsia="Times New Roman" w:hAnsi="Times New Roman" w:cs="Times New Roman"/>
                <w:sz w:val="20"/>
                <w:szCs w:val="20"/>
                <w:lang w:eastAsia="tr-TR"/>
              </w:rPr>
              <w:tab/>
              <w:t xml:space="preserve">Perry </w:t>
            </w:r>
            <w:proofErr w:type="spellStart"/>
            <w:r w:rsidRPr="002F4A74">
              <w:rPr>
                <w:rFonts w:ascii="Times New Roman" w:eastAsia="Times New Roman" w:hAnsi="Times New Roman" w:cs="Times New Roman"/>
                <w:sz w:val="20"/>
                <w:szCs w:val="20"/>
                <w:lang w:eastAsia="tr-TR"/>
              </w:rPr>
              <w:t>Anderson</w:t>
            </w:r>
            <w:proofErr w:type="spellEnd"/>
            <w:r w:rsidRPr="002F4A74">
              <w:rPr>
                <w:rFonts w:ascii="Times New Roman" w:eastAsia="Times New Roman" w:hAnsi="Times New Roman" w:cs="Times New Roman"/>
                <w:sz w:val="20"/>
                <w:szCs w:val="20"/>
                <w:lang w:eastAsia="tr-TR"/>
              </w:rPr>
              <w:t xml:space="preserve"> </w:t>
            </w:r>
            <w:proofErr w:type="spellStart"/>
            <w:r w:rsidRPr="002F4A74">
              <w:rPr>
                <w:rFonts w:ascii="Times New Roman" w:eastAsia="Times New Roman" w:hAnsi="Times New Roman" w:cs="Times New Roman"/>
                <w:sz w:val="20"/>
                <w:szCs w:val="20"/>
                <w:lang w:eastAsia="tr-TR"/>
              </w:rPr>
              <w:t>ın</w:t>
            </w:r>
            <w:proofErr w:type="spellEnd"/>
            <w:r w:rsidRPr="002F4A74">
              <w:rPr>
                <w:rFonts w:ascii="Times New Roman" w:eastAsia="Times New Roman" w:hAnsi="Times New Roman" w:cs="Times New Roman"/>
                <w:sz w:val="20"/>
                <w:szCs w:val="20"/>
                <w:lang w:eastAsia="tr-TR"/>
              </w:rPr>
              <w:t xml:space="preserve">, E. P. </w:t>
            </w:r>
            <w:proofErr w:type="spellStart"/>
            <w:r w:rsidRPr="002F4A74">
              <w:rPr>
                <w:rFonts w:ascii="Times New Roman" w:eastAsia="Times New Roman" w:hAnsi="Times New Roman" w:cs="Times New Roman"/>
                <w:sz w:val="20"/>
                <w:szCs w:val="20"/>
                <w:lang w:eastAsia="tr-TR"/>
              </w:rPr>
              <w:t>Thompson</w:t>
            </w:r>
            <w:proofErr w:type="spellEnd"/>
            <w:r w:rsidRPr="002F4A74">
              <w:rPr>
                <w:rFonts w:ascii="Times New Roman" w:eastAsia="Times New Roman" w:hAnsi="Times New Roman" w:cs="Times New Roman"/>
                <w:sz w:val="20"/>
                <w:szCs w:val="20"/>
                <w:lang w:eastAsia="tr-TR"/>
              </w:rPr>
              <w:t xml:space="preserve"> </w:t>
            </w:r>
            <w:proofErr w:type="spellStart"/>
            <w:r w:rsidRPr="002F4A74">
              <w:rPr>
                <w:rFonts w:ascii="Times New Roman" w:eastAsia="Times New Roman" w:hAnsi="Times New Roman" w:cs="Times New Roman"/>
                <w:sz w:val="20"/>
                <w:szCs w:val="20"/>
                <w:lang w:eastAsia="tr-TR"/>
              </w:rPr>
              <w:t>ın</w:t>
            </w:r>
            <w:proofErr w:type="spellEnd"/>
            <w:r w:rsidRPr="002F4A74">
              <w:rPr>
                <w:rFonts w:ascii="Times New Roman" w:eastAsia="Times New Roman" w:hAnsi="Times New Roman" w:cs="Times New Roman"/>
                <w:sz w:val="20"/>
                <w:szCs w:val="20"/>
                <w:lang w:eastAsia="tr-TR"/>
              </w:rPr>
              <w:t xml:space="preserve">, Charles </w:t>
            </w:r>
            <w:proofErr w:type="spellStart"/>
            <w:r w:rsidRPr="002F4A74">
              <w:rPr>
                <w:rFonts w:ascii="Times New Roman" w:eastAsia="Times New Roman" w:hAnsi="Times New Roman" w:cs="Times New Roman"/>
                <w:sz w:val="20"/>
                <w:szCs w:val="20"/>
                <w:lang w:eastAsia="tr-TR"/>
              </w:rPr>
              <w:t>Tilly</w:t>
            </w:r>
            <w:proofErr w:type="spellEnd"/>
            <w:r w:rsidRPr="002F4A74">
              <w:rPr>
                <w:rFonts w:ascii="Times New Roman" w:eastAsia="Times New Roman" w:hAnsi="Times New Roman" w:cs="Times New Roman"/>
                <w:sz w:val="20"/>
                <w:szCs w:val="20"/>
                <w:lang w:eastAsia="tr-TR"/>
              </w:rPr>
              <w:t xml:space="preserve"> </w:t>
            </w:r>
            <w:proofErr w:type="spellStart"/>
            <w:r w:rsidRPr="002F4A74">
              <w:rPr>
                <w:rFonts w:ascii="Times New Roman" w:eastAsia="Times New Roman" w:hAnsi="Times New Roman" w:cs="Times New Roman"/>
                <w:sz w:val="20"/>
                <w:szCs w:val="20"/>
                <w:lang w:eastAsia="tr-TR"/>
              </w:rPr>
              <w:t>nin</w:t>
            </w:r>
            <w:proofErr w:type="spellEnd"/>
            <w:r w:rsidRPr="002F4A74">
              <w:rPr>
                <w:rFonts w:ascii="Times New Roman" w:eastAsia="Times New Roman" w:hAnsi="Times New Roman" w:cs="Times New Roman"/>
                <w:sz w:val="20"/>
                <w:szCs w:val="20"/>
                <w:lang w:eastAsia="tr-TR"/>
              </w:rPr>
              <w:t xml:space="preserve">, </w:t>
            </w:r>
            <w:proofErr w:type="spellStart"/>
            <w:r w:rsidRPr="002F4A74">
              <w:rPr>
                <w:rFonts w:ascii="Times New Roman" w:eastAsia="Times New Roman" w:hAnsi="Times New Roman" w:cs="Times New Roman"/>
                <w:sz w:val="20"/>
                <w:szCs w:val="20"/>
                <w:lang w:eastAsia="tr-TR"/>
              </w:rPr>
              <w:t>Barrington</w:t>
            </w:r>
            <w:proofErr w:type="spellEnd"/>
            <w:r w:rsidRPr="002F4A74">
              <w:rPr>
                <w:rFonts w:ascii="Times New Roman" w:eastAsia="Times New Roman" w:hAnsi="Times New Roman" w:cs="Times New Roman"/>
                <w:sz w:val="20"/>
                <w:szCs w:val="20"/>
                <w:lang w:eastAsia="tr-TR"/>
              </w:rPr>
              <w:t xml:space="preserve"> </w:t>
            </w:r>
            <w:proofErr w:type="spellStart"/>
            <w:r w:rsidRPr="002F4A74">
              <w:rPr>
                <w:rFonts w:ascii="Times New Roman" w:eastAsia="Times New Roman" w:hAnsi="Times New Roman" w:cs="Times New Roman"/>
                <w:sz w:val="20"/>
                <w:szCs w:val="20"/>
                <w:lang w:eastAsia="tr-TR"/>
              </w:rPr>
              <w:t>Moore’un</w:t>
            </w:r>
            <w:proofErr w:type="spellEnd"/>
            <w:r w:rsidRPr="002F4A74">
              <w:rPr>
                <w:rFonts w:ascii="Times New Roman" w:eastAsia="Times New Roman" w:hAnsi="Times New Roman" w:cs="Times New Roman"/>
                <w:sz w:val="20"/>
                <w:szCs w:val="20"/>
                <w:lang w:eastAsia="tr-TR"/>
              </w:rPr>
              <w:t xml:space="preserve"> ve </w:t>
            </w:r>
            <w:proofErr w:type="spellStart"/>
            <w:r w:rsidRPr="002F4A74">
              <w:rPr>
                <w:rFonts w:ascii="Times New Roman" w:eastAsia="Times New Roman" w:hAnsi="Times New Roman" w:cs="Times New Roman"/>
                <w:sz w:val="20"/>
                <w:szCs w:val="20"/>
                <w:lang w:eastAsia="tr-TR"/>
              </w:rPr>
              <w:t>Theda</w:t>
            </w:r>
            <w:proofErr w:type="spellEnd"/>
            <w:r w:rsidRPr="002F4A74">
              <w:rPr>
                <w:rFonts w:ascii="Times New Roman" w:eastAsia="Times New Roman" w:hAnsi="Times New Roman" w:cs="Times New Roman"/>
                <w:sz w:val="20"/>
                <w:szCs w:val="20"/>
                <w:lang w:eastAsia="tr-TR"/>
              </w:rPr>
              <w:t xml:space="preserve"> </w:t>
            </w:r>
            <w:proofErr w:type="spellStart"/>
            <w:r w:rsidRPr="002F4A74">
              <w:rPr>
                <w:rFonts w:ascii="Times New Roman" w:eastAsia="Times New Roman" w:hAnsi="Times New Roman" w:cs="Times New Roman"/>
                <w:sz w:val="20"/>
                <w:szCs w:val="20"/>
                <w:lang w:eastAsia="tr-TR"/>
              </w:rPr>
              <w:t>Skocpol’ün</w:t>
            </w:r>
            <w:proofErr w:type="spellEnd"/>
            <w:r w:rsidRPr="002F4A74">
              <w:rPr>
                <w:rFonts w:ascii="Times New Roman" w:eastAsia="Times New Roman" w:hAnsi="Times New Roman" w:cs="Times New Roman"/>
                <w:sz w:val="20"/>
                <w:szCs w:val="20"/>
                <w:lang w:eastAsia="tr-TR"/>
              </w:rPr>
              <w:t xml:space="preserve"> tarihsel sosyolojisi, Batı-dışı toplumların tarihsel sosyolojisi</w:t>
            </w:r>
            <w:r w:rsidRPr="002F4A74">
              <w:rPr>
                <w:rFonts w:ascii="Times New Roman" w:eastAsia="Times New Roman" w:hAnsi="Times New Roman" w:cs="Times New Roman"/>
                <w:sz w:val="20"/>
                <w:szCs w:val="20"/>
                <w:lang w:eastAsia="tr-TR"/>
              </w:rPr>
              <w:tab/>
            </w:r>
          </w:p>
        </w:tc>
        <w:tc>
          <w:tcPr>
            <w:tcW w:w="160" w:type="dxa"/>
            <w:tcBorders>
              <w:top w:val="nil"/>
              <w:left w:val="nil"/>
              <w:bottom w:val="nil"/>
              <w:right w:val="nil"/>
            </w:tcBorders>
            <w:shd w:val="clear" w:color="auto" w:fill="auto"/>
            <w:noWrap/>
            <w:vAlign w:val="bottom"/>
            <w:hideMark/>
          </w:tcPr>
          <w:p w:rsidR="00481C75" w:rsidRPr="000957A7" w:rsidRDefault="00481C75"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SOS430</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D620CF">
            <w:pPr>
              <w:spacing w:after="0" w:line="240" w:lineRule="auto"/>
              <w:ind w:firstLineChars="100" w:firstLine="200"/>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SAĞLIK SOSYOLOJİSİ</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08770D" w:rsidP="00C41CAD">
            <w:pPr>
              <w:spacing w:after="0" w:line="240" w:lineRule="auto"/>
              <w:jc w:val="both"/>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Sağlık sosyolojisinin temel kavramları, sağlık olgusu, hastalık olgusu, sağlığın sosyal içeriği, toplumsal eşitsizlikler ve sağlık, sosyolojik yaklaşımlar açısından sağlık, işgücü piyasaları açısından sağlık, kurumsal sağlık, karşılaştırmalı sağlık sistemleri, Türkiye’de sağlık ve toplum.</w:t>
            </w:r>
          </w:p>
        </w:tc>
        <w:tc>
          <w:tcPr>
            <w:tcW w:w="160" w:type="dxa"/>
            <w:tcBorders>
              <w:top w:val="nil"/>
              <w:left w:val="nil"/>
              <w:bottom w:val="nil"/>
              <w:right w:val="nil"/>
            </w:tcBorders>
            <w:shd w:val="clear" w:color="auto" w:fill="auto"/>
            <w:noWrap/>
            <w:vAlign w:val="bottom"/>
            <w:hideMark/>
          </w:tcPr>
          <w:p w:rsidR="00481C75" w:rsidRPr="000957A7" w:rsidRDefault="00481C75" w:rsidP="00D620CF">
            <w:pPr>
              <w:spacing w:after="0" w:line="240" w:lineRule="auto"/>
              <w:rPr>
                <w:rFonts w:ascii="Calibri" w:eastAsia="Times New Roman" w:hAnsi="Calibri" w:cs="Calibri"/>
                <w:color w:val="000000"/>
                <w:lang w:eastAsia="tr-TR"/>
              </w:rPr>
            </w:pPr>
          </w:p>
        </w:tc>
      </w:tr>
      <w:tr w:rsidR="00481C75" w:rsidRPr="000957A7" w:rsidTr="00BB0FDB">
        <w:trPr>
          <w:trHeight w:val="300"/>
        </w:trPr>
        <w:tc>
          <w:tcPr>
            <w:tcW w:w="1243" w:type="dxa"/>
            <w:tcBorders>
              <w:top w:val="nil"/>
              <w:left w:val="single" w:sz="8" w:space="0" w:color="auto"/>
              <w:bottom w:val="single" w:sz="4" w:space="0" w:color="auto"/>
              <w:right w:val="single" w:sz="4" w:space="0" w:color="auto"/>
            </w:tcBorders>
            <w:shd w:val="clear" w:color="auto" w:fill="auto"/>
            <w:noWrap/>
            <w:vAlign w:val="bottom"/>
          </w:tcPr>
          <w:p w:rsidR="00481C75" w:rsidRDefault="00481C75" w:rsidP="00D620CF">
            <w:pPr>
              <w:spacing w:after="0" w:line="240" w:lineRule="auto"/>
              <w:rPr>
                <w:rFonts w:ascii="Times New Roman" w:eastAsia="Times New Roman" w:hAnsi="Times New Roman" w:cs="Times New Roman"/>
                <w:color w:val="000000"/>
                <w:sz w:val="20"/>
                <w:szCs w:val="20"/>
                <w:lang w:eastAsia="tr-TR"/>
              </w:rPr>
            </w:pPr>
            <w:r w:rsidRPr="002F4A74">
              <w:rPr>
                <w:rFonts w:ascii="Times New Roman" w:eastAsia="Times New Roman" w:hAnsi="Times New Roman" w:cs="Times New Roman"/>
                <w:color w:val="000000"/>
                <w:sz w:val="20"/>
                <w:szCs w:val="20"/>
                <w:lang w:eastAsia="tr-TR"/>
              </w:rPr>
              <w:t>SOS434</w:t>
            </w: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Default="002F4A74" w:rsidP="00D620CF">
            <w:pPr>
              <w:spacing w:after="0" w:line="240" w:lineRule="auto"/>
              <w:rPr>
                <w:rFonts w:ascii="Times New Roman" w:eastAsia="Times New Roman" w:hAnsi="Times New Roman" w:cs="Times New Roman"/>
                <w:color w:val="000000"/>
                <w:sz w:val="20"/>
                <w:szCs w:val="20"/>
                <w:lang w:eastAsia="tr-TR"/>
              </w:rPr>
            </w:pPr>
          </w:p>
          <w:p w:rsidR="002F4A74" w:rsidRPr="002F4A74" w:rsidRDefault="002F4A74" w:rsidP="00D620CF">
            <w:pPr>
              <w:spacing w:after="0" w:line="240" w:lineRule="auto"/>
              <w:rPr>
                <w:rFonts w:ascii="Times New Roman" w:eastAsia="Times New Roman" w:hAnsi="Times New Roman" w:cs="Times New Roman"/>
                <w:color w:val="000000"/>
                <w:sz w:val="20"/>
                <w:szCs w:val="20"/>
                <w:lang w:eastAsia="tr-TR"/>
              </w:rPr>
            </w:pPr>
          </w:p>
        </w:tc>
        <w:tc>
          <w:tcPr>
            <w:tcW w:w="4002" w:type="dxa"/>
            <w:tcBorders>
              <w:top w:val="nil"/>
              <w:left w:val="nil"/>
              <w:bottom w:val="single" w:sz="4" w:space="0" w:color="auto"/>
              <w:right w:val="single" w:sz="4" w:space="0" w:color="auto"/>
            </w:tcBorders>
            <w:shd w:val="clear" w:color="auto" w:fill="auto"/>
            <w:noWrap/>
            <w:vAlign w:val="center"/>
          </w:tcPr>
          <w:p w:rsidR="00481C75" w:rsidRPr="002F4A74" w:rsidRDefault="00481C75" w:rsidP="002F4A74">
            <w:pPr>
              <w:spacing w:after="0" w:line="240" w:lineRule="auto"/>
              <w:rPr>
                <w:rFonts w:ascii="Times New Roman" w:eastAsia="Times New Roman" w:hAnsi="Times New Roman" w:cs="Times New Roman"/>
                <w:sz w:val="20"/>
                <w:szCs w:val="20"/>
                <w:lang w:eastAsia="tr-TR"/>
              </w:rPr>
            </w:pPr>
            <w:r w:rsidRPr="002F4A74">
              <w:rPr>
                <w:rFonts w:ascii="Times New Roman" w:eastAsia="Times New Roman" w:hAnsi="Times New Roman" w:cs="Times New Roman"/>
                <w:sz w:val="20"/>
                <w:szCs w:val="20"/>
                <w:lang w:eastAsia="tr-TR"/>
              </w:rPr>
              <w:t>SAHA ÇALIŞMASI RAPORU HAZIRLAMA</w:t>
            </w:r>
          </w:p>
        </w:tc>
        <w:tc>
          <w:tcPr>
            <w:tcW w:w="4395" w:type="dxa"/>
            <w:tcBorders>
              <w:top w:val="nil"/>
              <w:left w:val="nil"/>
              <w:bottom w:val="single" w:sz="4" w:space="0" w:color="auto"/>
              <w:right w:val="single" w:sz="8" w:space="0" w:color="auto"/>
            </w:tcBorders>
            <w:shd w:val="clear" w:color="auto" w:fill="auto"/>
            <w:noWrap/>
            <w:vAlign w:val="center"/>
          </w:tcPr>
          <w:p w:rsidR="00481C75" w:rsidRPr="002F4A74" w:rsidRDefault="00966D6D" w:rsidP="00966D6D">
            <w:pPr>
              <w:spacing w:after="0" w:line="240" w:lineRule="auto"/>
              <w:jc w:val="both"/>
              <w:rPr>
                <w:rFonts w:ascii="Times New Roman" w:eastAsia="Times New Roman" w:hAnsi="Times New Roman" w:cs="Times New Roman"/>
                <w:sz w:val="20"/>
                <w:szCs w:val="20"/>
                <w:lang w:eastAsia="tr-TR"/>
              </w:rPr>
            </w:pPr>
            <w:proofErr w:type="gramStart"/>
            <w:r w:rsidRPr="002F4A74">
              <w:rPr>
                <w:rFonts w:ascii="Times New Roman" w:eastAsia="Times New Roman" w:hAnsi="Times New Roman" w:cs="Times New Roman"/>
                <w:sz w:val="20"/>
                <w:szCs w:val="20"/>
                <w:lang w:eastAsia="tr-TR"/>
              </w:rPr>
              <w:t xml:space="preserve">Saha çalışmalarında kullanılan temel kavramlar ve anlamları, saha çalışmalarına ilişkin bilimsel araştırmaların sonuçlarının yorumlanma yöntemi, araştırma raporu hazırlama yöntem ve teknikleri, araştırma raporunda bulunması gereken özellikler, araştırma raporunun bölümleri, rapor yazmada dikkat edilecek ana ilkeler, araştırma raporlarında dil ve üslup (akademik dil), kaynak kullanımı ve kaynakça yapısı, kaynak gösterme yöntemleri, kaynak gösterme ilkeleri, kaynakça yazımı, </w:t>
            </w:r>
            <w:proofErr w:type="gramEnd"/>
          </w:p>
        </w:tc>
        <w:tc>
          <w:tcPr>
            <w:tcW w:w="160" w:type="dxa"/>
            <w:tcBorders>
              <w:top w:val="nil"/>
              <w:left w:val="nil"/>
              <w:bottom w:val="nil"/>
              <w:right w:val="nil"/>
            </w:tcBorders>
            <w:shd w:val="clear" w:color="auto" w:fill="auto"/>
            <w:noWrap/>
            <w:vAlign w:val="bottom"/>
            <w:hideMark/>
          </w:tcPr>
          <w:p w:rsidR="00481C75" w:rsidRPr="000957A7" w:rsidRDefault="00481C75" w:rsidP="00D620CF">
            <w:pPr>
              <w:spacing w:after="0" w:line="240" w:lineRule="auto"/>
              <w:rPr>
                <w:rFonts w:ascii="Calibri" w:eastAsia="Times New Roman" w:hAnsi="Calibri" w:cs="Calibri"/>
                <w:color w:val="000000"/>
                <w:lang w:eastAsia="tr-TR"/>
              </w:rPr>
            </w:pPr>
          </w:p>
        </w:tc>
      </w:tr>
    </w:tbl>
    <w:p w:rsidR="00AF31E5" w:rsidRDefault="00901BE3" w:rsidP="00BB0FDB">
      <w:pPr>
        <w:shd w:val="clear" w:color="auto" w:fill="FFFFFF"/>
        <w:spacing w:after="0" w:line="240" w:lineRule="auto"/>
      </w:pPr>
      <w:r w:rsidRPr="00901BE3">
        <w:rPr>
          <w:rFonts w:ascii="Tahoma" w:eastAsia="Times New Roman" w:hAnsi="Tahoma" w:cs="Tahoma"/>
          <w:color w:val="000000"/>
          <w:sz w:val="18"/>
          <w:szCs w:val="18"/>
          <w:lang w:eastAsia="tr-TR"/>
        </w:rPr>
        <w:t> </w:t>
      </w:r>
    </w:p>
    <w:sectPr w:rsidR="00AF31E5" w:rsidSect="00AF31E5">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7A7"/>
    <w:rsid w:val="000207C4"/>
    <w:rsid w:val="0003276C"/>
    <w:rsid w:val="00060891"/>
    <w:rsid w:val="0008770D"/>
    <w:rsid w:val="000957A7"/>
    <w:rsid w:val="00115778"/>
    <w:rsid w:val="00191B6E"/>
    <w:rsid w:val="00192CDD"/>
    <w:rsid w:val="00207C65"/>
    <w:rsid w:val="002244E8"/>
    <w:rsid w:val="00287A63"/>
    <w:rsid w:val="002A221F"/>
    <w:rsid w:val="002D6D5E"/>
    <w:rsid w:val="002F4A74"/>
    <w:rsid w:val="00395F42"/>
    <w:rsid w:val="003D5FB1"/>
    <w:rsid w:val="003E3431"/>
    <w:rsid w:val="00481C75"/>
    <w:rsid w:val="00486362"/>
    <w:rsid w:val="00523EF7"/>
    <w:rsid w:val="00527A39"/>
    <w:rsid w:val="0056040A"/>
    <w:rsid w:val="00634907"/>
    <w:rsid w:val="006B2C5F"/>
    <w:rsid w:val="00715C08"/>
    <w:rsid w:val="0073119B"/>
    <w:rsid w:val="00745D9F"/>
    <w:rsid w:val="007826BA"/>
    <w:rsid w:val="007D4491"/>
    <w:rsid w:val="007E4F02"/>
    <w:rsid w:val="008708BF"/>
    <w:rsid w:val="008D3415"/>
    <w:rsid w:val="00901BE3"/>
    <w:rsid w:val="00953C3D"/>
    <w:rsid w:val="00966D6D"/>
    <w:rsid w:val="009939E9"/>
    <w:rsid w:val="009A4583"/>
    <w:rsid w:val="009B576C"/>
    <w:rsid w:val="00AF31E5"/>
    <w:rsid w:val="00B83E10"/>
    <w:rsid w:val="00BB0FDB"/>
    <w:rsid w:val="00BE1A51"/>
    <w:rsid w:val="00C41CAD"/>
    <w:rsid w:val="00CD53BB"/>
    <w:rsid w:val="00CE227D"/>
    <w:rsid w:val="00CE7943"/>
    <w:rsid w:val="00D00FB6"/>
    <w:rsid w:val="00D22E50"/>
    <w:rsid w:val="00D5041D"/>
    <w:rsid w:val="00D620CF"/>
    <w:rsid w:val="00E23678"/>
    <w:rsid w:val="00E70DE8"/>
    <w:rsid w:val="00E951DE"/>
    <w:rsid w:val="00EB2B56"/>
    <w:rsid w:val="00EC2767"/>
    <w:rsid w:val="00EF7B4B"/>
    <w:rsid w:val="00F954D0"/>
    <w:rsid w:val="00FA696B"/>
    <w:rsid w:val="00FE66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15C08"/>
    <w:pPr>
      <w:ind w:left="720"/>
      <w:contextualSpacing/>
    </w:pPr>
  </w:style>
  <w:style w:type="paragraph" w:styleId="BalonMetni">
    <w:name w:val="Balloon Text"/>
    <w:basedOn w:val="Normal"/>
    <w:link w:val="BalonMetniChar"/>
    <w:uiPriority w:val="99"/>
    <w:semiHidden/>
    <w:unhideWhenUsed/>
    <w:rsid w:val="000207C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207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15C08"/>
    <w:pPr>
      <w:ind w:left="720"/>
      <w:contextualSpacing/>
    </w:pPr>
  </w:style>
  <w:style w:type="paragraph" w:styleId="BalonMetni">
    <w:name w:val="Balloon Text"/>
    <w:basedOn w:val="Normal"/>
    <w:link w:val="BalonMetniChar"/>
    <w:uiPriority w:val="99"/>
    <w:semiHidden/>
    <w:unhideWhenUsed/>
    <w:rsid w:val="000207C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207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862104">
      <w:bodyDiv w:val="1"/>
      <w:marLeft w:val="0"/>
      <w:marRight w:val="0"/>
      <w:marTop w:val="0"/>
      <w:marBottom w:val="0"/>
      <w:divBdr>
        <w:top w:val="none" w:sz="0" w:space="0" w:color="auto"/>
        <w:left w:val="none" w:sz="0" w:space="0" w:color="auto"/>
        <w:bottom w:val="none" w:sz="0" w:space="0" w:color="auto"/>
        <w:right w:val="none" w:sz="0" w:space="0" w:color="auto"/>
      </w:divBdr>
    </w:div>
    <w:div w:id="1129738883">
      <w:bodyDiv w:val="1"/>
      <w:marLeft w:val="0"/>
      <w:marRight w:val="0"/>
      <w:marTop w:val="0"/>
      <w:marBottom w:val="0"/>
      <w:divBdr>
        <w:top w:val="none" w:sz="0" w:space="0" w:color="auto"/>
        <w:left w:val="none" w:sz="0" w:space="0" w:color="auto"/>
        <w:bottom w:val="none" w:sz="0" w:space="0" w:color="auto"/>
        <w:right w:val="none" w:sz="0" w:space="0" w:color="auto"/>
      </w:divBdr>
      <w:divsChild>
        <w:div w:id="15231115">
          <w:marLeft w:val="0"/>
          <w:marRight w:val="0"/>
          <w:marTop w:val="0"/>
          <w:marBottom w:val="0"/>
          <w:divBdr>
            <w:top w:val="none" w:sz="0" w:space="0" w:color="auto"/>
            <w:left w:val="none" w:sz="0" w:space="0" w:color="auto"/>
            <w:bottom w:val="none" w:sz="0" w:space="0" w:color="auto"/>
            <w:right w:val="none" w:sz="0" w:space="0" w:color="auto"/>
          </w:divBdr>
        </w:div>
        <w:div w:id="994065195">
          <w:marLeft w:val="0"/>
          <w:marRight w:val="0"/>
          <w:marTop w:val="0"/>
          <w:marBottom w:val="0"/>
          <w:divBdr>
            <w:top w:val="none" w:sz="0" w:space="0" w:color="auto"/>
            <w:left w:val="none" w:sz="0" w:space="0" w:color="auto"/>
            <w:bottom w:val="none" w:sz="0" w:space="0" w:color="auto"/>
            <w:right w:val="none" w:sz="0" w:space="0" w:color="auto"/>
          </w:divBdr>
        </w:div>
        <w:div w:id="1753240105">
          <w:marLeft w:val="0"/>
          <w:marRight w:val="0"/>
          <w:marTop w:val="0"/>
          <w:marBottom w:val="0"/>
          <w:divBdr>
            <w:top w:val="none" w:sz="0" w:space="0" w:color="auto"/>
            <w:left w:val="none" w:sz="0" w:space="0" w:color="auto"/>
            <w:bottom w:val="none" w:sz="0" w:space="0" w:color="auto"/>
            <w:right w:val="none" w:sz="0" w:space="0" w:color="auto"/>
          </w:divBdr>
        </w:div>
        <w:div w:id="338045791">
          <w:marLeft w:val="0"/>
          <w:marRight w:val="0"/>
          <w:marTop w:val="0"/>
          <w:marBottom w:val="0"/>
          <w:divBdr>
            <w:top w:val="none" w:sz="0" w:space="0" w:color="auto"/>
            <w:left w:val="none" w:sz="0" w:space="0" w:color="auto"/>
            <w:bottom w:val="none" w:sz="0" w:space="0" w:color="auto"/>
            <w:right w:val="none" w:sz="0" w:space="0" w:color="auto"/>
          </w:divBdr>
        </w:div>
        <w:div w:id="2146848895">
          <w:marLeft w:val="0"/>
          <w:marRight w:val="0"/>
          <w:marTop w:val="0"/>
          <w:marBottom w:val="0"/>
          <w:divBdr>
            <w:top w:val="none" w:sz="0" w:space="0" w:color="auto"/>
            <w:left w:val="none" w:sz="0" w:space="0" w:color="auto"/>
            <w:bottom w:val="none" w:sz="0" w:space="0" w:color="auto"/>
            <w:right w:val="none" w:sz="0" w:space="0" w:color="auto"/>
          </w:divBdr>
        </w:div>
        <w:div w:id="1087268608">
          <w:marLeft w:val="0"/>
          <w:marRight w:val="0"/>
          <w:marTop w:val="0"/>
          <w:marBottom w:val="0"/>
          <w:divBdr>
            <w:top w:val="none" w:sz="0" w:space="0" w:color="auto"/>
            <w:left w:val="none" w:sz="0" w:space="0" w:color="auto"/>
            <w:bottom w:val="none" w:sz="0" w:space="0" w:color="auto"/>
            <w:right w:val="none" w:sz="0" w:space="0" w:color="auto"/>
          </w:divBdr>
        </w:div>
        <w:div w:id="1344673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AA3B0-FCC2-4B24-AA95-76274FC40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8</Pages>
  <Words>3028</Words>
  <Characters>17262</Characters>
  <Application>Microsoft Office Word</Application>
  <DocSecurity>0</DocSecurity>
  <Lines>143</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Ejder</dc:creator>
  <cp:lastModifiedBy>PC</cp:lastModifiedBy>
  <cp:revision>36</cp:revision>
  <dcterms:created xsi:type="dcterms:W3CDTF">2021-08-10T22:19:00Z</dcterms:created>
  <dcterms:modified xsi:type="dcterms:W3CDTF">2021-09-08T08:07:00Z</dcterms:modified>
</cp:coreProperties>
</file>